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8074" w14:textId="77777777" w:rsidR="0078484D" w:rsidRPr="0078484D" w:rsidRDefault="0078484D" w:rsidP="0078484D">
      <w:pPr>
        <w:shd w:val="clear" w:color="auto" w:fill="002060"/>
        <w:spacing w:before="600" w:after="480"/>
        <w:rPr>
          <w:rFonts w:ascii="Architects Daughter" w:hAnsi="Architects Daughter"/>
          <w:b/>
          <w:bCs/>
          <w:lang w:val="en-GB"/>
        </w:rPr>
      </w:pPr>
      <w:r w:rsidRPr="0078484D">
        <w:rPr>
          <w:rFonts w:ascii="Architects Daughter" w:hAnsi="Architects Daughter"/>
          <w:b/>
          <w:bCs/>
          <w:lang w:val="en-GB"/>
        </w:rPr>
        <w:t>Dear members and friends of the Lazarus Union!</w:t>
      </w:r>
    </w:p>
    <w:p w14:paraId="3A3FC5F2" w14:textId="36AF1DA4" w:rsidR="0078484D" w:rsidRPr="0078484D" w:rsidRDefault="0078484D" w:rsidP="0078484D">
      <w:pPr>
        <w:rPr>
          <w:lang w:val="en-GB"/>
        </w:rPr>
      </w:pPr>
      <w:r w:rsidRPr="0078484D">
        <w:rPr>
          <w:lang w:val="en-GB"/>
        </w:rPr>
        <w:drawing>
          <wp:anchor distT="0" distB="0" distL="114300" distR="114300" simplePos="0" relativeHeight="251655680" behindDoc="0" locked="0" layoutInCell="1" allowOverlap="1" wp14:anchorId="00044A60" wp14:editId="155D6A49">
            <wp:simplePos x="0" y="0"/>
            <wp:positionH relativeFrom="margin">
              <wp:posOffset>0</wp:posOffset>
            </wp:positionH>
            <wp:positionV relativeFrom="paragraph">
              <wp:posOffset>82550</wp:posOffset>
            </wp:positionV>
            <wp:extent cx="1333500" cy="1752600"/>
            <wp:effectExtent l="0" t="0" r="0" b="0"/>
            <wp:wrapSquare wrapText="bothSides"/>
            <wp:docPr id="348304326" name="Grafik 1" descr="Ein Bild, das Menschliches Gesicht, Porträt, Vorderkopf, Ki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04326" name="Grafik 1" descr="Ein Bild, das Menschliches Gesicht, Porträt, Vorderkopf, Kin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752600"/>
                    </a:xfrm>
                    <a:prstGeom prst="rect">
                      <a:avLst/>
                    </a:prstGeom>
                  </pic:spPr>
                </pic:pic>
              </a:graphicData>
            </a:graphic>
            <wp14:sizeRelH relativeFrom="page">
              <wp14:pctWidth>0</wp14:pctWidth>
            </wp14:sizeRelH>
            <wp14:sizeRelV relativeFrom="page">
              <wp14:pctHeight>0</wp14:pctHeight>
            </wp14:sizeRelV>
          </wp:anchor>
        </w:drawing>
      </w:r>
      <w:r w:rsidRPr="0078484D">
        <w:rPr>
          <w:lang w:val="en-GB"/>
        </w:rPr>
        <w:t>On behalf of the Lazarus Union, I would like to sincerely thank you for your dedicated participation and support</w:t>
      </w:r>
      <w:r w:rsidR="00C161E0">
        <w:rPr>
          <w:lang w:val="en-GB"/>
        </w:rPr>
        <w:t xml:space="preserve"> in the </w:t>
      </w:r>
      <w:r w:rsidR="00393738">
        <w:rPr>
          <w:lang w:val="en-GB"/>
        </w:rPr>
        <w:t>y</w:t>
      </w:r>
      <w:r w:rsidR="00C161E0">
        <w:rPr>
          <w:lang w:val="en-GB"/>
        </w:rPr>
        <w:t>ear 2023</w:t>
      </w:r>
      <w:r w:rsidRPr="0078484D">
        <w:rPr>
          <w:lang w:val="en-GB"/>
        </w:rPr>
        <w:t>. Your dedication and enthusiasm for our shared vision is the engine that drives the Lazarus Union and makes positive change possible.</w:t>
      </w:r>
    </w:p>
    <w:p w14:paraId="3B99ACA8" w14:textId="77777777" w:rsidR="0078484D" w:rsidRPr="0078484D" w:rsidRDefault="0078484D" w:rsidP="0078484D">
      <w:pPr>
        <w:rPr>
          <w:lang w:val="en-GB"/>
        </w:rPr>
      </w:pPr>
      <w:r w:rsidRPr="0078484D">
        <w:rPr>
          <w:lang w:val="en-GB"/>
        </w:rPr>
        <w:t>The generous volunteer work and active participation in the Lazarus Union is invaluable. Only through this trust has it been possible to make significant progress for the future of the Lazarus Union as a modern international NGO for the 21</w:t>
      </w:r>
      <w:r w:rsidRPr="00C161E0">
        <w:rPr>
          <w:vertAlign w:val="superscript"/>
          <w:lang w:val="en-GB"/>
        </w:rPr>
        <w:t>st</w:t>
      </w:r>
      <w:r w:rsidRPr="0078484D">
        <w:rPr>
          <w:lang w:val="en-GB"/>
        </w:rPr>
        <w:t xml:space="preserve"> century.</w:t>
      </w:r>
    </w:p>
    <w:p w14:paraId="11817769" w14:textId="77777777" w:rsidR="0078484D" w:rsidRPr="0078484D" w:rsidRDefault="0078484D" w:rsidP="0078484D">
      <w:pPr>
        <w:rPr>
          <w:lang w:val="en-GB"/>
        </w:rPr>
      </w:pPr>
      <w:r w:rsidRPr="0078484D">
        <w:rPr>
          <w:lang w:val="en-GB"/>
        </w:rPr>
        <w:t>It is inspiring to see how diverse and passionate our members are. Their ideas, suggestions and feedback are extremely important to us and help us to continuously improve our programmes and meet the needs of the people we support.</w:t>
      </w:r>
    </w:p>
    <w:p w14:paraId="2ECEAA79" w14:textId="77777777" w:rsidR="0078484D" w:rsidRPr="0078484D" w:rsidRDefault="0078484D" w:rsidP="0078484D">
      <w:pPr>
        <w:rPr>
          <w:lang w:val="en-GB"/>
        </w:rPr>
      </w:pPr>
      <w:r w:rsidRPr="0078484D">
        <w:rPr>
          <w:lang w:val="en-GB"/>
        </w:rPr>
        <w:t>Migration, displacement, technological change, ecological and economic crises characterise human coexistence at the beginning of the 21st century.</w:t>
      </w:r>
    </w:p>
    <w:p w14:paraId="496EA7B1" w14:textId="48397D72" w:rsidR="0078484D" w:rsidRPr="0078484D" w:rsidRDefault="0078484D" w:rsidP="0078484D">
      <w:pPr>
        <w:rPr>
          <w:lang w:val="en-GB"/>
        </w:rPr>
      </w:pPr>
      <w:r w:rsidRPr="0078484D">
        <w:rPr>
          <w:lang w:val="en-GB"/>
        </w:rPr>
        <w:t xml:space="preserve">That is why in 2023, in individual and group discussions, personal meetings, written exchanges and countless online meetings, we sought and found a strategy for the reorientation of the Lazarus Union under the motto "Lazarus Union - Strategy 2030" </w:t>
      </w:r>
      <w:r w:rsidRPr="0078484D">
        <w:rPr>
          <w:lang w:val="en-GB"/>
        </w:rPr>
        <w:t>to</w:t>
      </w:r>
      <w:r w:rsidRPr="0078484D">
        <w:rPr>
          <w:lang w:val="en-GB"/>
        </w:rPr>
        <w:t xml:space="preserve"> position the Lazarus Union as a modern NGO of the 21st century that meets these challenges. </w:t>
      </w:r>
    </w:p>
    <w:p w14:paraId="352412EF" w14:textId="77777777" w:rsidR="0078484D" w:rsidRPr="0078484D" w:rsidRDefault="0078484D" w:rsidP="0078484D">
      <w:pPr>
        <w:rPr>
          <w:lang w:val="en-GB"/>
        </w:rPr>
      </w:pPr>
      <w:r w:rsidRPr="0078484D">
        <w:rPr>
          <w:lang w:val="en-GB"/>
        </w:rPr>
        <w:t>2030 because this is also defined in the SDGs as Agenda 2030.</w:t>
      </w:r>
    </w:p>
    <w:p w14:paraId="43F7284D" w14:textId="77777777" w:rsidR="0078484D" w:rsidRPr="0078484D" w:rsidRDefault="0078484D" w:rsidP="0078484D">
      <w:pPr>
        <w:pStyle w:val="berschrift2"/>
        <w:rPr>
          <w:lang w:val="en-GB"/>
        </w:rPr>
      </w:pPr>
      <w:r w:rsidRPr="0078484D">
        <w:rPr>
          <w:lang w:val="en-GB"/>
        </w:rPr>
        <w:t>THE KEY WORDS FOR THE 2024 PROGRAMME ARE:</w:t>
      </w:r>
    </w:p>
    <w:p w14:paraId="7BD1E4C4" w14:textId="77777777" w:rsidR="0078484D" w:rsidRPr="0078484D" w:rsidRDefault="0078484D" w:rsidP="0078484D">
      <w:pPr>
        <w:pStyle w:val="berschrift3"/>
        <w:rPr>
          <w:lang w:val="en-GB"/>
        </w:rPr>
      </w:pPr>
      <w:r w:rsidRPr="0078484D">
        <w:rPr>
          <w:lang w:val="en-GB"/>
        </w:rPr>
        <w:t>"Autonomy instead of centralism"</w:t>
      </w:r>
    </w:p>
    <w:p w14:paraId="3E422864" w14:textId="77777777" w:rsidR="0078484D" w:rsidRPr="0078484D" w:rsidRDefault="0078484D" w:rsidP="0078484D">
      <w:pPr>
        <w:rPr>
          <w:lang w:val="en-GB"/>
        </w:rPr>
      </w:pPr>
      <w:r w:rsidRPr="0078484D">
        <w:rPr>
          <w:lang w:val="en-GB"/>
        </w:rPr>
        <w:t>By decentralising decision-making powers and resources to various units within the Lazarus Union, it is possible to make decisions locally with greater detailed knowledge. If, for example, membership issues, promotions or awards are decided locally within the agreed framework, this reduces bureaucracy and increases efficiency.</w:t>
      </w:r>
    </w:p>
    <w:p w14:paraId="0B146178" w14:textId="77777777" w:rsidR="0078484D" w:rsidRPr="0078484D" w:rsidRDefault="0078484D" w:rsidP="0078484D">
      <w:pPr>
        <w:pStyle w:val="berschrift3"/>
        <w:rPr>
          <w:lang w:val="en-GB"/>
        </w:rPr>
      </w:pPr>
      <w:r w:rsidRPr="0078484D">
        <w:rPr>
          <w:lang w:val="en-GB"/>
        </w:rPr>
        <w:lastRenderedPageBreak/>
        <w:t>"Topics instead of people"</w:t>
      </w:r>
    </w:p>
    <w:p w14:paraId="27EBE39B" w14:textId="0EBEAD1B" w:rsidR="0078484D" w:rsidRPr="0078484D" w:rsidRDefault="0078484D" w:rsidP="0078484D">
      <w:pPr>
        <w:rPr>
          <w:lang w:val="en-GB"/>
        </w:rPr>
      </w:pPr>
      <w:r w:rsidRPr="0078484D">
        <w:rPr>
          <w:lang w:val="en-GB"/>
        </w:rPr>
        <w:t xml:space="preserve">In future, issues will take centre stage. The Lazarus Union has committed itself to the Sustainable Development Goals (SDGs) of the United Nations. In future, each unit of the Union can define one or more of these goals as a focus for itself and raise public awareness of them with information, </w:t>
      </w:r>
      <w:r w:rsidRPr="0078484D">
        <w:rPr>
          <w:lang w:val="en-GB"/>
        </w:rPr>
        <w:t>training,</w:t>
      </w:r>
      <w:r w:rsidRPr="0078484D">
        <w:rPr>
          <w:lang w:val="en-GB"/>
        </w:rPr>
        <w:t xml:space="preserve"> or events, either nationally or together with other units or group members. </w:t>
      </w:r>
    </w:p>
    <w:p w14:paraId="1F876ED4" w14:textId="77777777" w:rsidR="0078484D" w:rsidRPr="0078484D" w:rsidRDefault="0078484D" w:rsidP="0078484D">
      <w:pPr>
        <w:rPr>
          <w:b/>
          <w:bCs/>
          <w:lang w:val="en-GB"/>
        </w:rPr>
      </w:pPr>
      <w:r w:rsidRPr="0078484D">
        <w:rPr>
          <w:b/>
          <w:bCs/>
          <w:lang w:val="en-GB"/>
        </w:rPr>
        <w:t>Example:</w:t>
      </w:r>
    </w:p>
    <w:p w14:paraId="29B3735D" w14:textId="7388F67A" w:rsidR="0078484D" w:rsidRPr="0078484D" w:rsidRDefault="0078484D" w:rsidP="0078484D">
      <w:pPr>
        <w:jc w:val="center"/>
        <w:rPr>
          <w:lang w:val="en-GB"/>
        </w:rPr>
      </w:pPr>
      <w:r>
        <w:rPr>
          <w:noProof/>
          <w:lang w:val="de-AT"/>
        </w:rPr>
        <w:drawing>
          <wp:inline distT="0" distB="0" distL="0" distR="0" wp14:anchorId="64DD6C34" wp14:editId="1D8CEC45">
            <wp:extent cx="3343275" cy="2320291"/>
            <wp:effectExtent l="0" t="0" r="0" b="3810"/>
            <wp:docPr id="1233000230" name="Grafik 1" descr="Ein Bild, das Text, Logo,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000230" name="Grafik 1" descr="Ein Bild, das Text, Logo, Kreis,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0579" cy="2332300"/>
                    </a:xfrm>
                    <a:prstGeom prst="rect">
                      <a:avLst/>
                    </a:prstGeom>
                  </pic:spPr>
                </pic:pic>
              </a:graphicData>
            </a:graphic>
          </wp:inline>
        </w:drawing>
      </w:r>
    </w:p>
    <w:p w14:paraId="722C36B2" w14:textId="756F95CA" w:rsidR="0078484D" w:rsidRPr="0078484D" w:rsidRDefault="0078484D" w:rsidP="0078484D">
      <w:pPr>
        <w:spacing w:line="240" w:lineRule="auto"/>
        <w:jc w:val="center"/>
        <w:rPr>
          <w:bCs/>
          <w:i/>
          <w:color w:val="404040" w:themeColor="text1" w:themeTint="BF"/>
          <w:sz w:val="20"/>
          <w:szCs w:val="32"/>
          <w:lang w:val="de-AT"/>
        </w:rPr>
      </w:pPr>
      <w:r w:rsidRPr="0078484D">
        <w:rPr>
          <w:bCs/>
          <w:i/>
          <w:color w:val="404040" w:themeColor="text1" w:themeTint="BF"/>
          <w:sz w:val="20"/>
          <w:szCs w:val="32"/>
          <w:lang w:val="de-AT"/>
        </w:rPr>
        <w:t>3 country units decide to focus on SDG 13 and work closely together on this topic.</w:t>
      </w:r>
      <w:r w:rsidRPr="0078484D">
        <w:rPr>
          <w:bCs/>
          <w:i/>
          <w:color w:val="404040" w:themeColor="text1" w:themeTint="BF"/>
          <w:sz w:val="20"/>
          <w:szCs w:val="32"/>
          <w:lang w:val="de-AT"/>
        </w:rPr>
        <w:br/>
      </w:r>
      <w:r w:rsidRPr="0078484D">
        <w:rPr>
          <w:bCs/>
          <w:i/>
          <w:color w:val="404040" w:themeColor="text1" w:themeTint="BF"/>
          <w:sz w:val="20"/>
          <w:szCs w:val="32"/>
          <w:lang w:val="de-AT"/>
        </w:rPr>
        <w:t xml:space="preserve">2 others choose SDG 14 as a project topic. Both pools work together </w:t>
      </w:r>
      <w:r w:rsidRPr="0078484D">
        <w:rPr>
          <w:bCs/>
          <w:i/>
          <w:color w:val="404040" w:themeColor="text1" w:themeTint="BF"/>
          <w:sz w:val="20"/>
          <w:szCs w:val="32"/>
          <w:lang w:val="de-AT"/>
        </w:rPr>
        <w:t>in</w:t>
      </w:r>
      <w:r w:rsidRPr="0078484D">
        <w:rPr>
          <w:bCs/>
          <w:i/>
          <w:color w:val="404040" w:themeColor="text1" w:themeTint="BF"/>
          <w:sz w:val="20"/>
          <w:szCs w:val="32"/>
          <w:lang w:val="de-AT"/>
        </w:rPr>
        <w:t xml:space="preserve"> nature conservation.</w:t>
      </w:r>
    </w:p>
    <w:p w14:paraId="253B313E" w14:textId="77777777" w:rsidR="0078484D" w:rsidRPr="0078484D" w:rsidRDefault="0078484D" w:rsidP="0078484D">
      <w:pPr>
        <w:pStyle w:val="berschrift3"/>
        <w:rPr>
          <w:lang w:val="en-GB"/>
        </w:rPr>
      </w:pPr>
      <w:r w:rsidRPr="0078484D">
        <w:rPr>
          <w:lang w:val="en-GB"/>
        </w:rPr>
        <w:t>"Together instead of nationally"</w:t>
      </w:r>
    </w:p>
    <w:p w14:paraId="6ADCE49F" w14:textId="77777777" w:rsidR="0078484D" w:rsidRPr="0078484D" w:rsidRDefault="0078484D" w:rsidP="0078484D">
      <w:pPr>
        <w:rPr>
          <w:lang w:val="en-GB"/>
        </w:rPr>
      </w:pPr>
      <w:r w:rsidRPr="0078484D">
        <w:rPr>
          <w:lang w:val="en-GB"/>
        </w:rPr>
        <w:t>By this we mean the suggestion that several national units, internationally or in a region (e.g. DACH - DE-AT-CH) find a way to work together more closely (informally). The problems we are confronted with today usually do not recognise national borders. This is where it makes sense to pool our expertise and develop joint strategies and programmes.</w:t>
      </w:r>
    </w:p>
    <w:p w14:paraId="373BA471" w14:textId="413E073F" w:rsidR="0078484D" w:rsidRPr="0078484D" w:rsidRDefault="0078484D" w:rsidP="0078484D">
      <w:pPr>
        <w:pStyle w:val="berschrift3"/>
        <w:rPr>
          <w:lang w:val="en-GB"/>
        </w:rPr>
      </w:pPr>
      <w:r w:rsidRPr="0078484D">
        <w:rPr>
          <w:lang w:val="en-GB"/>
        </w:rPr>
        <w:t xml:space="preserve">"Networking instead of going it </w:t>
      </w:r>
      <w:proofErr w:type="gramStart"/>
      <w:r w:rsidRPr="0078484D">
        <w:rPr>
          <w:lang w:val="en-GB"/>
        </w:rPr>
        <w:t>alone“</w:t>
      </w:r>
      <w:proofErr w:type="gramEnd"/>
    </w:p>
    <w:p w14:paraId="0620667C" w14:textId="788A3CFF" w:rsidR="0078484D" w:rsidRPr="0078484D" w:rsidRDefault="0078484D" w:rsidP="0078484D">
      <w:pPr>
        <w:rPr>
          <w:lang w:val="en-GB"/>
        </w:rPr>
      </w:pPr>
      <w:r w:rsidRPr="0078484D">
        <w:rPr>
          <w:lang w:val="en-GB"/>
        </w:rPr>
        <w:t xml:space="preserve">Joint projects and partnerships can help to utilise resources more efficiently and bring about positive change. The idea of "networking" therefore emphasises the strengths that can arise from sharing knowledge, </w:t>
      </w:r>
      <w:r w:rsidRPr="0078484D">
        <w:rPr>
          <w:lang w:val="en-GB"/>
        </w:rPr>
        <w:t>resources,</w:t>
      </w:r>
      <w:r w:rsidRPr="0078484D">
        <w:rPr>
          <w:lang w:val="en-GB"/>
        </w:rPr>
        <w:t xml:space="preserve"> and responsibilities. It is about creating synergies and achieving common goals instead of acting in isolation.</w:t>
      </w:r>
    </w:p>
    <w:p w14:paraId="240857F3" w14:textId="77777777" w:rsidR="0078484D" w:rsidRPr="0078484D" w:rsidRDefault="0078484D" w:rsidP="0078484D">
      <w:pPr>
        <w:rPr>
          <w:lang w:val="en-GB"/>
        </w:rPr>
      </w:pPr>
      <w:r w:rsidRPr="0078484D">
        <w:rPr>
          <w:lang w:val="en-GB"/>
        </w:rPr>
        <w:lastRenderedPageBreak/>
        <w:t>As usual, there will also be plenty of material on the UN Days of Remembrance and our own projects and awareness-raising measures, for use on websites, in social media, at talks, events or in school lessons.</w:t>
      </w:r>
    </w:p>
    <w:p w14:paraId="6F22C1E4" w14:textId="77777777" w:rsidR="0078484D" w:rsidRPr="0078484D" w:rsidRDefault="0078484D" w:rsidP="0078484D">
      <w:pPr>
        <w:rPr>
          <w:lang w:val="en-GB"/>
        </w:rPr>
      </w:pPr>
      <w:r w:rsidRPr="0078484D">
        <w:rPr>
          <w:lang w:val="en-GB"/>
        </w:rPr>
        <w:t xml:space="preserve">I would like to encourage everyone to continue to take an active part in the Lazarus Union or, if you are not yet familiar with the Lazarus Union, to share your opinions and contribute new ideas. </w:t>
      </w:r>
    </w:p>
    <w:p w14:paraId="23754602" w14:textId="22C0767A" w:rsidR="0078484D" w:rsidRPr="0078484D" w:rsidRDefault="0078484D" w:rsidP="0078484D">
      <w:pPr>
        <w:rPr>
          <w:lang w:val="en-GB"/>
        </w:rPr>
      </w:pPr>
      <w:r w:rsidRPr="0078484D">
        <w:rPr>
          <w:lang w:val="en-GB"/>
        </w:rPr>
        <w:t xml:space="preserve">So, if you have an idea or a cause you would like to champion, I encourage you to invite others to join us. When we all pool our skills, </w:t>
      </w:r>
      <w:r w:rsidRPr="0078484D">
        <w:rPr>
          <w:lang w:val="en-GB"/>
        </w:rPr>
        <w:t>ideas,</w:t>
      </w:r>
      <w:r w:rsidRPr="0078484D">
        <w:rPr>
          <w:lang w:val="en-GB"/>
        </w:rPr>
        <w:t xml:space="preserve"> and resources, we can help solve problems, find innovative </w:t>
      </w:r>
      <w:r w:rsidRPr="0078484D">
        <w:rPr>
          <w:lang w:val="en-GB"/>
        </w:rPr>
        <w:t>solutions,</w:t>
      </w:r>
      <w:r w:rsidRPr="0078484D">
        <w:rPr>
          <w:lang w:val="en-GB"/>
        </w:rPr>
        <w:t xml:space="preserve"> and make a positive impact in our communities.</w:t>
      </w:r>
    </w:p>
    <w:p w14:paraId="650B9011" w14:textId="5CD930DD" w:rsidR="0078484D" w:rsidRPr="0078484D" w:rsidRDefault="0078484D" w:rsidP="0078484D">
      <w:pPr>
        <w:rPr>
          <w:lang w:val="en-GB"/>
        </w:rPr>
      </w:pPr>
      <w:r w:rsidRPr="0078484D">
        <w:rPr>
          <w:lang w:val="en-GB"/>
        </w:rPr>
        <w:t xml:space="preserve">Thank you again for your trust and co-operation, for all members to date, and perhaps for you in the future? </w:t>
      </w:r>
    </w:p>
    <w:p w14:paraId="07A2D81C" w14:textId="596CB07E" w:rsidR="0078484D" w:rsidRPr="0078484D" w:rsidRDefault="0078484D" w:rsidP="0078484D">
      <w:pPr>
        <w:rPr>
          <w:lang w:val="en-GB"/>
        </w:rPr>
      </w:pPr>
      <w:r w:rsidRPr="0078484D">
        <w:rPr>
          <w:lang w:val="en-GB"/>
        </w:rPr>
        <w:t>We look forward to continuing our journey together for a better future.</w:t>
      </w:r>
    </w:p>
    <w:p w14:paraId="0D496E49" w14:textId="13346EDF" w:rsidR="0078484D" w:rsidRPr="0078484D" w:rsidRDefault="0078484D" w:rsidP="0078484D">
      <w:pPr>
        <w:tabs>
          <w:tab w:val="center" w:pos="4680"/>
        </w:tabs>
        <w:spacing w:before="600" w:after="600"/>
        <w:rPr>
          <w:lang w:val="en-GB"/>
        </w:rPr>
      </w:pPr>
      <w:r w:rsidRPr="00056AA4">
        <w:rPr>
          <w:noProof/>
          <w:lang w:val="en-GB"/>
        </w:rPr>
        <w:drawing>
          <wp:anchor distT="0" distB="0" distL="114300" distR="114300" simplePos="0" relativeHeight="251659776" behindDoc="0" locked="0" layoutInCell="1" allowOverlap="1" wp14:anchorId="6FA89121" wp14:editId="3DBA971D">
            <wp:simplePos x="0" y="0"/>
            <wp:positionH relativeFrom="margin">
              <wp:posOffset>2565400</wp:posOffset>
            </wp:positionH>
            <wp:positionV relativeFrom="paragraph">
              <wp:posOffset>692150</wp:posOffset>
            </wp:positionV>
            <wp:extent cx="3057323" cy="1033153"/>
            <wp:effectExtent l="0" t="0" r="0" b="0"/>
            <wp:wrapNone/>
            <wp:docPr id="1189547439" name="Grafik 2" descr="Ein Bild, das Handschrift, Kalligrafie, Schrift,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547439" name="Grafik 2" descr="Ein Bild, das Handschrift, Kalligrafie, Schrift, Typografie enthält.&#10;&#10;Automatisch generierte Beschreibu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57323" cy="1033153"/>
                    </a:xfrm>
                    <a:prstGeom prst="rect">
                      <a:avLst/>
                    </a:prstGeom>
                  </pic:spPr>
                </pic:pic>
              </a:graphicData>
            </a:graphic>
            <wp14:sizeRelH relativeFrom="page">
              <wp14:pctWidth>0</wp14:pctWidth>
            </wp14:sizeRelH>
            <wp14:sizeRelV relativeFrom="page">
              <wp14:pctHeight>0</wp14:pctHeight>
            </wp14:sizeRelV>
          </wp:anchor>
        </w:drawing>
      </w:r>
      <w:r w:rsidRPr="0078484D">
        <w:rPr>
          <w:lang w:val="en-GB"/>
        </w:rPr>
        <w:t>Merry Christmas and a prosperous New Year!</w:t>
      </w:r>
      <w:r>
        <w:rPr>
          <w:lang w:val="en-GB"/>
        </w:rPr>
        <w:tab/>
      </w:r>
    </w:p>
    <w:p w14:paraId="55189E44" w14:textId="77777777" w:rsidR="0078484D" w:rsidRPr="0078484D" w:rsidRDefault="0078484D" w:rsidP="0078484D">
      <w:pPr>
        <w:tabs>
          <w:tab w:val="center" w:pos="6521"/>
        </w:tabs>
        <w:spacing w:before="1680" w:after="0" w:line="240" w:lineRule="auto"/>
        <w:rPr>
          <w:smallCaps/>
          <w:sz w:val="18"/>
          <w:szCs w:val="20"/>
          <w:lang w:val="en-GB"/>
        </w:rPr>
      </w:pPr>
      <w:r w:rsidRPr="0078484D">
        <w:rPr>
          <w:lang w:val="en-GB"/>
        </w:rPr>
        <w:tab/>
      </w:r>
      <w:r w:rsidRPr="0078484D">
        <w:rPr>
          <w:smallCaps/>
          <w:sz w:val="18"/>
          <w:szCs w:val="20"/>
          <w:lang w:val="en-GB"/>
        </w:rPr>
        <w:t>COL HON</w:t>
      </w:r>
      <w:r w:rsidRPr="0078484D">
        <w:rPr>
          <w:sz w:val="18"/>
          <w:szCs w:val="20"/>
          <w:lang w:val="en-GB"/>
        </w:rPr>
        <w:t xml:space="preserve"> </w:t>
      </w:r>
      <w:r w:rsidRPr="0078484D">
        <w:rPr>
          <w:lang w:val="en-GB"/>
        </w:rPr>
        <w:t xml:space="preserve">Oliver M. Gruber-Lavin y Ochoa </w:t>
      </w:r>
      <w:r w:rsidRPr="0078484D">
        <w:rPr>
          <w:smallCaps/>
          <w:sz w:val="18"/>
          <w:szCs w:val="20"/>
          <w:lang w:val="en-GB"/>
        </w:rPr>
        <w:t>FRSA</w:t>
      </w:r>
    </w:p>
    <w:p w14:paraId="2C7C75F0" w14:textId="77777777" w:rsidR="0078484D" w:rsidRPr="0078484D" w:rsidRDefault="0078484D" w:rsidP="0078484D">
      <w:pPr>
        <w:tabs>
          <w:tab w:val="center" w:pos="6521"/>
        </w:tabs>
        <w:spacing w:before="0" w:line="240" w:lineRule="auto"/>
        <w:rPr>
          <w:i/>
          <w:iCs/>
          <w:lang w:val="en-GB"/>
        </w:rPr>
      </w:pPr>
      <w:r w:rsidRPr="0078484D">
        <w:rPr>
          <w:lang w:val="en-GB"/>
        </w:rPr>
        <w:tab/>
      </w:r>
      <w:r w:rsidRPr="0078484D">
        <w:rPr>
          <w:i/>
          <w:iCs/>
          <w:sz w:val="18"/>
          <w:szCs w:val="20"/>
          <w:lang w:val="en-GB"/>
        </w:rPr>
        <w:t>Chief Representative Lazarus Union International</w:t>
      </w:r>
    </w:p>
    <w:p w14:paraId="3DC54CDB" w14:textId="77777777" w:rsidR="0078484D" w:rsidRPr="0078484D" w:rsidRDefault="0078484D" w:rsidP="0078484D">
      <w:pPr>
        <w:rPr>
          <w:lang w:val="en-GB"/>
        </w:rPr>
      </w:pPr>
    </w:p>
    <w:p w14:paraId="55225123" w14:textId="77777777" w:rsidR="0078484D" w:rsidRPr="0078484D" w:rsidRDefault="0078484D" w:rsidP="0078484D">
      <w:pPr>
        <w:tabs>
          <w:tab w:val="center" w:pos="4680"/>
        </w:tabs>
        <w:spacing w:before="600" w:after="600"/>
        <w:rPr>
          <w:i/>
          <w:iCs/>
          <w:sz w:val="18"/>
          <w:szCs w:val="20"/>
          <w:lang w:val="en-GB"/>
        </w:rPr>
      </w:pPr>
      <w:r w:rsidRPr="0078484D">
        <w:rPr>
          <w:i/>
          <w:iCs/>
          <w:sz w:val="18"/>
          <w:szCs w:val="20"/>
          <w:lang w:val="en-GB"/>
        </w:rPr>
        <w:t>See our big pilot project in Uganda =&gt;</w:t>
      </w:r>
    </w:p>
    <w:p w14:paraId="208F94EB" w14:textId="77777777" w:rsidR="0078484D" w:rsidRPr="0078484D" w:rsidRDefault="0078484D" w:rsidP="0078484D">
      <w:pPr>
        <w:rPr>
          <w:lang w:val="en-GB"/>
        </w:rPr>
      </w:pPr>
      <w:r w:rsidRPr="0078484D">
        <w:rPr>
          <w:lang w:val="en-GB"/>
        </w:rPr>
        <w:t> </w:t>
      </w:r>
    </w:p>
    <w:p w14:paraId="4C8DE808" w14:textId="77777777" w:rsidR="0078484D" w:rsidRDefault="0078484D" w:rsidP="0078484D">
      <w:pPr>
        <w:rPr>
          <w:lang w:val="en-GB"/>
        </w:rPr>
        <w:sectPr w:rsidR="0078484D" w:rsidSect="0078484D">
          <w:headerReference w:type="default" r:id="rId10"/>
          <w:footerReference w:type="default" r:id="rId11"/>
          <w:pgSz w:w="12240" w:h="15840"/>
          <w:pgMar w:top="1440" w:right="1440" w:bottom="1440" w:left="1440" w:header="426" w:footer="432" w:gutter="0"/>
          <w:cols w:space="720"/>
        </w:sectPr>
      </w:pPr>
    </w:p>
    <w:p w14:paraId="3F50AFBF" w14:textId="77777777" w:rsidR="0078484D" w:rsidRPr="0078484D" w:rsidRDefault="0078484D" w:rsidP="0078484D">
      <w:pPr>
        <w:pStyle w:val="berschrift1"/>
        <w:rPr>
          <w:lang w:val="en-GB"/>
        </w:rPr>
      </w:pPr>
      <w:r w:rsidRPr="0078484D">
        <w:rPr>
          <w:lang w:val="en-GB"/>
        </w:rPr>
        <w:lastRenderedPageBreak/>
        <w:t>PROJECT PRESENTATION: JOINT VENTURE IN UGANDA</w:t>
      </w:r>
    </w:p>
    <w:p w14:paraId="15730AF4" w14:textId="77777777" w:rsidR="0078484D" w:rsidRPr="0078484D" w:rsidRDefault="0078484D" w:rsidP="0078484D">
      <w:pPr>
        <w:rPr>
          <w:lang w:val="en-GB"/>
        </w:rPr>
      </w:pPr>
      <w:r w:rsidRPr="0078484D">
        <w:rPr>
          <w:lang w:val="en-GB"/>
        </w:rPr>
        <w:t xml:space="preserve">The Lazarus Union is one of 5 partners in a joint venture in Uganda </w:t>
      </w:r>
      <w:r w:rsidRPr="0078484D">
        <w:rPr>
          <w:i/>
          <w:iCs/>
          <w:lang w:val="en-GB"/>
        </w:rPr>
        <w:t>(a priority country for Austrian development co-operation since 1992</w:t>
      </w:r>
      <w:r w:rsidRPr="0078484D">
        <w:rPr>
          <w:lang w:val="en-GB"/>
        </w:rPr>
        <w:t>).</w:t>
      </w:r>
    </w:p>
    <w:p w14:paraId="797800F0" w14:textId="77777777" w:rsidR="0078484D" w:rsidRPr="0078484D" w:rsidRDefault="0078484D" w:rsidP="0078484D">
      <w:pPr>
        <w:rPr>
          <w:lang w:val="en-GB"/>
        </w:rPr>
      </w:pPr>
      <w:r w:rsidRPr="0078484D">
        <w:rPr>
          <w:lang w:val="en-GB"/>
        </w:rPr>
        <w:t xml:space="preserve">The 100% state-owned company "National Enterprise Corporation" (NEC) will establish a company called "Beef &amp; Beans Ltd." as part of a joint venture. This NEC JV, specifically a meat processing company (canning production) with an associated slaughterhouse for cattle, does not require any purely economic support as the purchase of production capacity has already been secured in advance. </w:t>
      </w:r>
    </w:p>
    <w:p w14:paraId="0BC8F046" w14:textId="6898649B" w:rsidR="0078484D" w:rsidRPr="0078484D" w:rsidRDefault="0078484D" w:rsidP="0078484D">
      <w:pPr>
        <w:rPr>
          <w:lang w:val="en-GB"/>
        </w:rPr>
      </w:pPr>
      <w:r w:rsidRPr="0078484D">
        <w:rPr>
          <w:lang w:val="en-GB"/>
        </w:rPr>
        <w:t xml:space="preserve">The aim of the project is to reduce Uganda's dependence on imports, especially the annual meat imports (e.g. tins of corned beef from South America), by substituting high-quality products from local production, reducing CO2-polluting supply </w:t>
      </w:r>
      <w:r w:rsidRPr="0078484D">
        <w:rPr>
          <w:lang w:val="en-GB"/>
        </w:rPr>
        <w:t>chains,</w:t>
      </w:r>
      <w:r w:rsidRPr="0078484D">
        <w:rPr>
          <w:lang w:val="en-GB"/>
        </w:rPr>
        <w:t xml:space="preserve"> and thus significantly reducing the environmental impact, while at the same time industrialising its own food production in a sustainable and responsible manner and strengthening the national currency.</w:t>
      </w:r>
    </w:p>
    <w:p w14:paraId="36B67549" w14:textId="77777777" w:rsidR="0078484D" w:rsidRPr="0078484D" w:rsidRDefault="0078484D" w:rsidP="0078484D">
      <w:pPr>
        <w:rPr>
          <w:lang w:val="en-GB"/>
        </w:rPr>
      </w:pPr>
      <w:r w:rsidRPr="0078484D">
        <w:rPr>
          <w:lang w:val="en-GB"/>
        </w:rPr>
        <w:t>The national importance of such projects stems from the fact that agriculture accounts for around 22.5 per cent of Uganda's economic output, contributes over a third of foreign exchange earnings and creates by far the most jobs (2022).</w:t>
      </w:r>
    </w:p>
    <w:p w14:paraId="10BE52C8" w14:textId="77777777" w:rsidR="0078484D" w:rsidRPr="0078484D" w:rsidRDefault="0078484D" w:rsidP="0078484D">
      <w:pPr>
        <w:rPr>
          <w:lang w:val="en-GB"/>
        </w:rPr>
      </w:pPr>
      <w:r w:rsidRPr="0078484D">
        <w:rPr>
          <w:lang w:val="en-GB"/>
        </w:rPr>
        <w:t>The entire project is financed without subsidies, exclusively from within the country.</w:t>
      </w:r>
    </w:p>
    <w:p w14:paraId="707A6D4A" w14:textId="77777777" w:rsidR="0078484D" w:rsidRDefault="0078484D" w:rsidP="006A784C">
      <w:pPr>
        <w:pStyle w:val="berschrift2"/>
        <w:rPr>
          <w:lang w:val="en-GB"/>
        </w:rPr>
      </w:pPr>
      <w:r w:rsidRPr="0078484D">
        <w:rPr>
          <w:lang w:val="en-GB"/>
        </w:rPr>
        <w:t>JOINT VENTURE 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78484D" w14:paraId="6D0118CA" w14:textId="77777777" w:rsidTr="006A784C">
        <w:tc>
          <w:tcPr>
            <w:tcW w:w="2547" w:type="dxa"/>
            <w:vAlign w:val="center"/>
          </w:tcPr>
          <w:p w14:paraId="43E88F54" w14:textId="78E34863" w:rsidR="0078484D" w:rsidRPr="006A784C" w:rsidRDefault="0078484D" w:rsidP="0078484D">
            <w:pPr>
              <w:jc w:val="center"/>
              <w:rPr>
                <w:i/>
                <w:iCs/>
                <w:sz w:val="20"/>
                <w:szCs w:val="22"/>
                <w:lang w:val="en-GB"/>
              </w:rPr>
            </w:pPr>
            <w:r w:rsidRPr="006A784C">
              <w:rPr>
                <w:rFonts w:cs="Calibri"/>
                <w:b/>
                <w:i/>
                <w:iCs/>
                <w:noProof/>
                <w:sz w:val="20"/>
                <w:szCs w:val="22"/>
              </w:rPr>
              <w:drawing>
                <wp:inline distT="0" distB="0" distL="0" distR="0" wp14:anchorId="5C2D7076" wp14:editId="5640394E">
                  <wp:extent cx="1437005" cy="617220"/>
                  <wp:effectExtent l="0" t="0" r="0" b="0"/>
                  <wp:docPr id="1348396306" name="Grafik 9" descr="Ein Bild, das Schrift, Grafiken, weiß,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weiß,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t="29871" b="26962"/>
                          <a:stretch>
                            <a:fillRect/>
                          </a:stretch>
                        </pic:blipFill>
                        <pic:spPr bwMode="auto">
                          <a:xfrm>
                            <a:off x="0" y="0"/>
                            <a:ext cx="1437005" cy="617220"/>
                          </a:xfrm>
                          <a:prstGeom prst="rect">
                            <a:avLst/>
                          </a:prstGeom>
                          <a:noFill/>
                          <a:ln>
                            <a:noFill/>
                          </a:ln>
                        </pic:spPr>
                      </pic:pic>
                    </a:graphicData>
                  </a:graphic>
                </wp:inline>
              </w:drawing>
            </w:r>
            <w:r w:rsidRPr="006A784C">
              <w:rPr>
                <w:i/>
                <w:iCs/>
                <w:sz w:val="20"/>
                <w:szCs w:val="22"/>
                <w:lang w:val="en-GB"/>
              </w:rPr>
              <w:br/>
            </w:r>
            <w:r w:rsidRPr="006A784C">
              <w:rPr>
                <w:i/>
                <w:iCs/>
                <w:sz w:val="20"/>
                <w:szCs w:val="22"/>
                <w:lang w:val="en-GB"/>
              </w:rPr>
              <w:t>APPLICANT</w:t>
            </w:r>
            <w:r w:rsidRPr="006A784C">
              <w:rPr>
                <w:rFonts w:cs="Calibri"/>
                <w:b/>
                <w:i/>
                <w:iCs/>
                <w:noProof/>
                <w:sz w:val="20"/>
                <w:szCs w:val="22"/>
              </w:rPr>
              <w:t xml:space="preserve"> </w:t>
            </w:r>
          </w:p>
        </w:tc>
        <w:tc>
          <w:tcPr>
            <w:tcW w:w="6803" w:type="dxa"/>
            <w:vAlign w:val="center"/>
          </w:tcPr>
          <w:p w14:paraId="4BCF5BC9" w14:textId="315DBC7E" w:rsidR="0078484D" w:rsidRPr="006A784C" w:rsidRDefault="0078484D" w:rsidP="006A784C">
            <w:pPr>
              <w:jc w:val="left"/>
              <w:rPr>
                <w:i/>
                <w:iCs/>
                <w:sz w:val="20"/>
                <w:szCs w:val="22"/>
                <w:lang w:val="en-GB"/>
              </w:rPr>
            </w:pPr>
            <w:r w:rsidRPr="006A784C">
              <w:rPr>
                <w:b/>
                <w:bCs/>
                <w:i/>
                <w:iCs/>
                <w:sz w:val="20"/>
                <w:szCs w:val="22"/>
                <w:lang w:val="en-GB"/>
              </w:rPr>
              <w:t>IRONBRIDGE</w:t>
            </w:r>
            <w:r w:rsidRPr="006A784C">
              <w:rPr>
                <w:i/>
                <w:iCs/>
                <w:sz w:val="20"/>
                <w:szCs w:val="22"/>
                <w:lang w:val="en-GB"/>
              </w:rPr>
              <w:t xml:space="preserve"> is a general contractor that offers complete, ecological, </w:t>
            </w:r>
            <w:r w:rsidR="006A784C" w:rsidRPr="006A784C">
              <w:rPr>
                <w:i/>
                <w:iCs/>
                <w:sz w:val="20"/>
                <w:szCs w:val="22"/>
                <w:lang w:val="en-GB"/>
              </w:rPr>
              <w:t>efficient,</w:t>
            </w:r>
            <w:r w:rsidRPr="006A784C">
              <w:rPr>
                <w:i/>
                <w:iCs/>
                <w:sz w:val="20"/>
                <w:szCs w:val="22"/>
                <w:lang w:val="en-GB"/>
              </w:rPr>
              <w:t xml:space="preserve"> and cost-effective solutions for projects in the field of sustainable industrialisation. The transfer of technology is closely linked to the transfer of knowledge</w:t>
            </w:r>
          </w:p>
        </w:tc>
      </w:tr>
      <w:tr w:rsidR="0078484D" w14:paraId="790910B8" w14:textId="77777777" w:rsidTr="006A784C">
        <w:tc>
          <w:tcPr>
            <w:tcW w:w="2547" w:type="dxa"/>
            <w:vAlign w:val="center"/>
          </w:tcPr>
          <w:p w14:paraId="5E20F75D" w14:textId="2B1A3863" w:rsidR="0078484D" w:rsidRPr="006A784C" w:rsidRDefault="0078484D" w:rsidP="0078484D">
            <w:pPr>
              <w:jc w:val="center"/>
              <w:rPr>
                <w:i/>
                <w:iCs/>
                <w:sz w:val="20"/>
                <w:szCs w:val="22"/>
                <w:lang w:val="en-GB"/>
              </w:rPr>
            </w:pPr>
            <w:r w:rsidRPr="006A784C">
              <w:rPr>
                <w:rFonts w:cs="Calibri"/>
                <w:i/>
                <w:iCs/>
                <w:noProof/>
                <w:sz w:val="20"/>
                <w:szCs w:val="22"/>
              </w:rPr>
              <w:drawing>
                <wp:inline distT="0" distB="0" distL="0" distR="0" wp14:anchorId="41E60D02" wp14:editId="318DE02B">
                  <wp:extent cx="973777" cy="576094"/>
                  <wp:effectExtent l="0" t="0" r="0" b="0"/>
                  <wp:docPr id="1264190083" name="Grafik 8" descr="Ein Bild, das Text, Grafiken, Symbol,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Grafiken, Symbol, Darstellung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591" cy="577167"/>
                          </a:xfrm>
                          <a:prstGeom prst="rect">
                            <a:avLst/>
                          </a:prstGeom>
                          <a:noFill/>
                          <a:ln>
                            <a:noFill/>
                          </a:ln>
                        </pic:spPr>
                      </pic:pic>
                    </a:graphicData>
                  </a:graphic>
                </wp:inline>
              </w:drawing>
            </w:r>
            <w:r w:rsidR="006A784C" w:rsidRPr="006A784C">
              <w:rPr>
                <w:i/>
                <w:iCs/>
                <w:sz w:val="20"/>
                <w:szCs w:val="22"/>
                <w:lang w:val="en-GB"/>
              </w:rPr>
              <w:br/>
            </w:r>
            <w:r w:rsidR="006A784C" w:rsidRPr="006A784C">
              <w:rPr>
                <w:i/>
                <w:iCs/>
                <w:sz w:val="20"/>
                <w:szCs w:val="22"/>
                <w:lang w:val="en-GB"/>
              </w:rPr>
              <w:t>JV PARTNER</w:t>
            </w:r>
          </w:p>
        </w:tc>
        <w:tc>
          <w:tcPr>
            <w:tcW w:w="6803" w:type="dxa"/>
            <w:vAlign w:val="center"/>
          </w:tcPr>
          <w:p w14:paraId="31BE9FE6" w14:textId="27F1EDBB" w:rsidR="0078484D" w:rsidRPr="006A784C" w:rsidRDefault="006A784C" w:rsidP="006A784C">
            <w:pPr>
              <w:jc w:val="left"/>
              <w:rPr>
                <w:i/>
                <w:iCs/>
                <w:sz w:val="20"/>
                <w:szCs w:val="22"/>
                <w:lang w:val="en-GB"/>
              </w:rPr>
            </w:pPr>
            <w:r w:rsidRPr="006A784C">
              <w:rPr>
                <w:i/>
                <w:iCs/>
                <w:sz w:val="20"/>
                <w:szCs w:val="22"/>
                <w:lang w:val="en-GB"/>
              </w:rPr>
              <w:t xml:space="preserve">The </w:t>
            </w:r>
            <w:r w:rsidRPr="006A784C">
              <w:rPr>
                <w:b/>
                <w:bCs/>
                <w:i/>
                <w:iCs/>
                <w:sz w:val="20"/>
                <w:szCs w:val="22"/>
                <w:lang w:val="en-GB"/>
              </w:rPr>
              <w:t>National Enterprise Corporation</w:t>
            </w:r>
            <w:r w:rsidRPr="006A784C">
              <w:rPr>
                <w:i/>
                <w:iCs/>
                <w:sz w:val="20"/>
                <w:szCs w:val="22"/>
                <w:lang w:val="en-GB"/>
              </w:rPr>
              <w:t xml:space="preserve"> (NEC) was established by an Act of Parliament in 1989 to produce and provide goods and services to the Defence Forces (</w:t>
            </w:r>
            <w:proofErr w:type="spellStart"/>
            <w:r w:rsidRPr="006A784C">
              <w:rPr>
                <w:i/>
                <w:iCs/>
                <w:sz w:val="20"/>
                <w:szCs w:val="22"/>
                <w:lang w:val="en-GB"/>
              </w:rPr>
              <w:t>UPDF</w:t>
            </w:r>
            <w:proofErr w:type="spellEnd"/>
            <w:r w:rsidRPr="006A784C">
              <w:rPr>
                <w:i/>
                <w:iCs/>
                <w:sz w:val="20"/>
                <w:szCs w:val="22"/>
                <w:lang w:val="en-GB"/>
              </w:rPr>
              <w:t xml:space="preserve">), </w:t>
            </w:r>
            <w:proofErr w:type="spellStart"/>
            <w:r w:rsidRPr="006A784C">
              <w:rPr>
                <w:i/>
                <w:iCs/>
                <w:sz w:val="20"/>
                <w:szCs w:val="22"/>
                <w:lang w:val="en-GB"/>
              </w:rPr>
              <w:t>UPDF</w:t>
            </w:r>
            <w:proofErr w:type="spellEnd"/>
            <w:r w:rsidRPr="006A784C">
              <w:rPr>
                <w:i/>
                <w:iCs/>
                <w:sz w:val="20"/>
                <w:szCs w:val="22"/>
                <w:lang w:val="en-GB"/>
              </w:rPr>
              <w:t xml:space="preserve"> veterans and the public. Its commercial ventures are carried out through its subsidiaries and joint ventures.</w:t>
            </w:r>
          </w:p>
        </w:tc>
      </w:tr>
      <w:tr w:rsidR="0078484D" w14:paraId="34F00F95" w14:textId="77777777" w:rsidTr="006A784C">
        <w:tc>
          <w:tcPr>
            <w:tcW w:w="2547" w:type="dxa"/>
            <w:vAlign w:val="center"/>
          </w:tcPr>
          <w:p w14:paraId="6BD35EB3" w14:textId="25A74A26" w:rsidR="0078484D" w:rsidRPr="006A784C" w:rsidRDefault="0078484D" w:rsidP="0078484D">
            <w:pPr>
              <w:tabs>
                <w:tab w:val="left" w:pos="1758"/>
              </w:tabs>
              <w:jc w:val="center"/>
              <w:rPr>
                <w:i/>
                <w:iCs/>
                <w:sz w:val="20"/>
                <w:szCs w:val="22"/>
                <w:lang w:val="en-GB"/>
              </w:rPr>
            </w:pPr>
            <w:r w:rsidRPr="006A784C">
              <w:rPr>
                <w:rFonts w:cs="Calibri"/>
                <w:i/>
                <w:iCs/>
                <w:noProof/>
                <w:sz w:val="20"/>
                <w:szCs w:val="22"/>
              </w:rPr>
              <w:lastRenderedPageBreak/>
              <w:drawing>
                <wp:inline distT="0" distB="0" distL="0" distR="0" wp14:anchorId="13135CC8" wp14:editId="68DB1668">
                  <wp:extent cx="1016913" cy="837210"/>
                  <wp:effectExtent l="0" t="0" r="0" b="1270"/>
                  <wp:docPr id="148803895" name="Grafik 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Text, Schrift, Logo, Grafiken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l="24080" t="24850" r="22176" b="30919"/>
                          <a:stretch>
                            <a:fillRect/>
                          </a:stretch>
                        </pic:blipFill>
                        <pic:spPr bwMode="auto">
                          <a:xfrm>
                            <a:off x="0" y="0"/>
                            <a:ext cx="1024095" cy="843123"/>
                          </a:xfrm>
                          <a:prstGeom prst="rect">
                            <a:avLst/>
                          </a:prstGeom>
                          <a:noFill/>
                          <a:ln>
                            <a:noFill/>
                          </a:ln>
                        </pic:spPr>
                      </pic:pic>
                    </a:graphicData>
                  </a:graphic>
                </wp:inline>
              </w:drawing>
            </w:r>
            <w:r w:rsidR="006A784C" w:rsidRPr="006A784C">
              <w:rPr>
                <w:i/>
                <w:iCs/>
                <w:sz w:val="20"/>
                <w:szCs w:val="22"/>
                <w:lang w:val="en-GB"/>
              </w:rPr>
              <w:t xml:space="preserve"> </w:t>
            </w:r>
            <w:r w:rsidR="006A784C" w:rsidRPr="006A784C">
              <w:rPr>
                <w:i/>
                <w:iCs/>
                <w:sz w:val="20"/>
                <w:szCs w:val="22"/>
                <w:lang w:val="en-GB"/>
              </w:rPr>
              <w:br/>
            </w:r>
            <w:r w:rsidR="006A784C" w:rsidRPr="006A784C">
              <w:rPr>
                <w:i/>
                <w:iCs/>
                <w:sz w:val="20"/>
                <w:szCs w:val="22"/>
                <w:lang w:val="en-GB"/>
              </w:rPr>
              <w:t>LOCAL PARTNER</w:t>
            </w:r>
          </w:p>
        </w:tc>
        <w:tc>
          <w:tcPr>
            <w:tcW w:w="6803" w:type="dxa"/>
            <w:vAlign w:val="center"/>
          </w:tcPr>
          <w:p w14:paraId="26E4DC9C" w14:textId="1DD45512" w:rsidR="0078484D" w:rsidRPr="006A784C" w:rsidRDefault="006A784C" w:rsidP="006A784C">
            <w:pPr>
              <w:jc w:val="left"/>
              <w:rPr>
                <w:i/>
                <w:iCs/>
                <w:sz w:val="20"/>
                <w:szCs w:val="22"/>
                <w:lang w:val="en-GB"/>
              </w:rPr>
            </w:pPr>
            <w:r w:rsidRPr="006A784C">
              <w:rPr>
                <w:i/>
                <w:iCs/>
                <w:sz w:val="20"/>
                <w:szCs w:val="22"/>
                <w:lang w:val="en-GB"/>
              </w:rPr>
              <w:t>"</w:t>
            </w:r>
            <w:r w:rsidRPr="006A784C">
              <w:rPr>
                <w:b/>
                <w:bCs/>
                <w:i/>
                <w:iCs/>
                <w:sz w:val="20"/>
                <w:szCs w:val="22"/>
                <w:lang w:val="en-GB"/>
              </w:rPr>
              <w:t>Stewart-Marshall-Industries</w:t>
            </w:r>
            <w:r w:rsidRPr="006A784C">
              <w:rPr>
                <w:i/>
                <w:iCs/>
                <w:sz w:val="20"/>
                <w:szCs w:val="22"/>
                <w:lang w:val="en-GB"/>
              </w:rPr>
              <w:t xml:space="preserve">" assists in the realisation of development projects. With innovative thinking, many years of experience and broad expertise in the field of mechanical engineering, plant engineering and automation technology, Stewart-Marshall-Industries develops new technical systems, creates innovative </w:t>
            </w:r>
            <w:proofErr w:type="gramStart"/>
            <w:r w:rsidRPr="006A784C">
              <w:rPr>
                <w:i/>
                <w:iCs/>
                <w:sz w:val="20"/>
                <w:szCs w:val="22"/>
                <w:lang w:val="en-GB"/>
              </w:rPr>
              <w:t>designs</w:t>
            </w:r>
            <w:proofErr w:type="gramEnd"/>
            <w:r w:rsidRPr="006A784C">
              <w:rPr>
                <w:i/>
                <w:iCs/>
                <w:sz w:val="20"/>
                <w:szCs w:val="22"/>
                <w:lang w:val="en-GB"/>
              </w:rPr>
              <w:t xml:space="preserve"> and finds the perfect product solution.</w:t>
            </w:r>
          </w:p>
        </w:tc>
      </w:tr>
      <w:tr w:rsidR="0078484D" w14:paraId="6DB5762F" w14:textId="77777777" w:rsidTr="006A784C">
        <w:tc>
          <w:tcPr>
            <w:tcW w:w="2547" w:type="dxa"/>
            <w:vAlign w:val="center"/>
          </w:tcPr>
          <w:p w14:paraId="7892A8D5" w14:textId="5282A56C" w:rsidR="0078484D" w:rsidRPr="006A784C" w:rsidRDefault="0078484D" w:rsidP="0078484D">
            <w:pPr>
              <w:jc w:val="center"/>
              <w:rPr>
                <w:i/>
                <w:iCs/>
                <w:sz w:val="20"/>
                <w:szCs w:val="22"/>
                <w:lang w:val="en-GB"/>
              </w:rPr>
            </w:pPr>
            <w:r w:rsidRPr="006A784C">
              <w:rPr>
                <w:i/>
                <w:iCs/>
                <w:noProof/>
                <w:sz w:val="20"/>
                <w:szCs w:val="22"/>
              </w:rPr>
              <w:drawing>
                <wp:inline distT="0" distB="0" distL="0" distR="0" wp14:anchorId="43C15A8F" wp14:editId="6BBBF956">
                  <wp:extent cx="1027430" cy="676910"/>
                  <wp:effectExtent l="0" t="0" r="1270" b="8890"/>
                  <wp:docPr id="301451357" name="Grafik 10"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34081547" descr="Ein Bild, das Schrift, Text, Grafiken, Logo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430" cy="676910"/>
                          </a:xfrm>
                          <a:prstGeom prst="rect">
                            <a:avLst/>
                          </a:prstGeom>
                          <a:noFill/>
                          <a:ln>
                            <a:noFill/>
                          </a:ln>
                        </pic:spPr>
                      </pic:pic>
                    </a:graphicData>
                  </a:graphic>
                </wp:inline>
              </w:drawing>
            </w:r>
            <w:r w:rsidR="006A784C" w:rsidRPr="006A784C">
              <w:rPr>
                <w:i/>
                <w:iCs/>
                <w:sz w:val="20"/>
                <w:szCs w:val="22"/>
                <w:lang w:val="en-GB"/>
              </w:rPr>
              <w:t xml:space="preserve"> </w:t>
            </w:r>
            <w:r w:rsidR="006A784C" w:rsidRPr="006A784C">
              <w:rPr>
                <w:i/>
                <w:iCs/>
                <w:sz w:val="20"/>
                <w:szCs w:val="22"/>
                <w:lang w:val="en-GB"/>
              </w:rPr>
              <w:br/>
            </w:r>
            <w:r w:rsidR="006A784C" w:rsidRPr="006A784C">
              <w:rPr>
                <w:i/>
                <w:iCs/>
                <w:sz w:val="20"/>
                <w:szCs w:val="22"/>
                <w:lang w:val="en-GB"/>
              </w:rPr>
              <w:t>LABORATORY OPERATOR</w:t>
            </w:r>
          </w:p>
        </w:tc>
        <w:tc>
          <w:tcPr>
            <w:tcW w:w="6803" w:type="dxa"/>
            <w:vAlign w:val="center"/>
          </w:tcPr>
          <w:p w14:paraId="2D63EE30" w14:textId="224F59F7" w:rsidR="0078484D" w:rsidRPr="006A784C" w:rsidRDefault="006A784C" w:rsidP="006A784C">
            <w:pPr>
              <w:jc w:val="left"/>
              <w:rPr>
                <w:i/>
                <w:iCs/>
                <w:sz w:val="20"/>
                <w:szCs w:val="22"/>
                <w:lang w:val="en-GB"/>
              </w:rPr>
            </w:pPr>
            <w:r w:rsidRPr="006A784C">
              <w:rPr>
                <w:b/>
                <w:bCs/>
                <w:i/>
                <w:iCs/>
                <w:sz w:val="20"/>
                <w:szCs w:val="22"/>
                <w:lang w:val="en-GB"/>
              </w:rPr>
              <w:t>AMZ GmbH</w:t>
            </w:r>
            <w:r w:rsidRPr="006A784C">
              <w:rPr>
                <w:i/>
                <w:iCs/>
                <w:sz w:val="20"/>
                <w:szCs w:val="22"/>
                <w:lang w:val="en-GB"/>
              </w:rPr>
              <w:t>, which also acts as the laboratory operator, has the task of ensuring that the working conditions for employees are harmless to health and comply with legal requirements. The centre ensures that all legal requirements in the field of occupational and veterinary medicine are complied with</w:t>
            </w:r>
            <w:r w:rsidRPr="006A784C">
              <w:rPr>
                <w:i/>
                <w:iCs/>
                <w:sz w:val="20"/>
                <w:szCs w:val="22"/>
                <w:lang w:val="en-GB"/>
              </w:rPr>
              <w:t>.</w:t>
            </w:r>
          </w:p>
        </w:tc>
      </w:tr>
      <w:tr w:rsidR="0078484D" w14:paraId="35AB93D8" w14:textId="77777777" w:rsidTr="006A784C">
        <w:tc>
          <w:tcPr>
            <w:tcW w:w="2547" w:type="dxa"/>
            <w:vAlign w:val="center"/>
          </w:tcPr>
          <w:p w14:paraId="04BEBB52" w14:textId="22C4B0CA" w:rsidR="0078484D" w:rsidRPr="006A784C" w:rsidRDefault="0078484D" w:rsidP="0078484D">
            <w:pPr>
              <w:jc w:val="center"/>
              <w:rPr>
                <w:i/>
                <w:iCs/>
                <w:noProof/>
                <w:sz w:val="20"/>
                <w:szCs w:val="22"/>
              </w:rPr>
            </w:pPr>
            <w:r w:rsidRPr="006A784C">
              <w:rPr>
                <w:rFonts w:cs="Calibri"/>
                <w:i/>
                <w:iCs/>
                <w:noProof/>
                <w:sz w:val="20"/>
                <w:szCs w:val="22"/>
              </w:rPr>
              <w:drawing>
                <wp:inline distT="0" distB="0" distL="0" distR="0" wp14:anchorId="4F318A96" wp14:editId="3A9E828C">
                  <wp:extent cx="1074420" cy="1074420"/>
                  <wp:effectExtent l="0" t="0" r="0" b="0"/>
                  <wp:docPr id="1431112865" name="Grafik 6" descr="Ein Bild, das Logo, Symbol, Emblem,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Logo, Symbol, Emblem, Grafiken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sidR="006A784C" w:rsidRPr="006A784C">
              <w:rPr>
                <w:i/>
                <w:iCs/>
                <w:noProof/>
                <w:sz w:val="20"/>
                <w:szCs w:val="22"/>
              </w:rPr>
              <w:br/>
            </w:r>
            <w:r w:rsidR="006A784C" w:rsidRPr="006A784C">
              <w:rPr>
                <w:i/>
                <w:iCs/>
                <w:sz w:val="20"/>
                <w:szCs w:val="22"/>
                <w:lang w:val="en-GB"/>
              </w:rPr>
              <w:t xml:space="preserve">GOOD GOVERNANCE </w:t>
            </w:r>
          </w:p>
        </w:tc>
        <w:tc>
          <w:tcPr>
            <w:tcW w:w="6803" w:type="dxa"/>
            <w:vAlign w:val="center"/>
          </w:tcPr>
          <w:p w14:paraId="2424DFD4" w14:textId="4F5BCBF5" w:rsidR="0078484D" w:rsidRPr="006A784C" w:rsidRDefault="006A784C" w:rsidP="006A784C">
            <w:pPr>
              <w:jc w:val="left"/>
              <w:rPr>
                <w:i/>
                <w:iCs/>
                <w:sz w:val="20"/>
                <w:szCs w:val="22"/>
                <w:lang w:val="en-GB"/>
              </w:rPr>
            </w:pPr>
            <w:r w:rsidRPr="006A784C">
              <w:rPr>
                <w:i/>
                <w:iCs/>
                <w:sz w:val="20"/>
                <w:szCs w:val="22"/>
                <w:lang w:val="en-GB"/>
              </w:rPr>
              <w:t xml:space="preserve">The </w:t>
            </w:r>
            <w:r w:rsidRPr="006A784C">
              <w:rPr>
                <w:b/>
                <w:bCs/>
                <w:i/>
                <w:iCs/>
                <w:sz w:val="20"/>
                <w:szCs w:val="22"/>
                <w:lang w:val="en-GB"/>
              </w:rPr>
              <w:t>Lazarus Union</w:t>
            </w:r>
            <w:r w:rsidRPr="006A784C">
              <w:rPr>
                <w:i/>
                <w:iCs/>
                <w:sz w:val="20"/>
                <w:szCs w:val="22"/>
                <w:lang w:val="en-GB"/>
              </w:rPr>
              <w:t xml:space="preserve">, an internationally active NGO &amp; </w:t>
            </w:r>
            <w:proofErr w:type="spellStart"/>
            <w:r w:rsidRPr="006A784C">
              <w:rPr>
                <w:i/>
                <w:iCs/>
                <w:sz w:val="20"/>
                <w:szCs w:val="22"/>
                <w:lang w:val="en-GB"/>
              </w:rPr>
              <w:t>NPO</w:t>
            </w:r>
            <w:proofErr w:type="spellEnd"/>
            <w:r w:rsidRPr="006A784C">
              <w:rPr>
                <w:i/>
                <w:iCs/>
                <w:sz w:val="20"/>
                <w:szCs w:val="22"/>
                <w:lang w:val="en-GB"/>
              </w:rPr>
              <w:t xml:space="preserve"> with general advisor status at the Economic and Social Council of the United Nations (ECOSOC), is involved in the planning and implementation of the joint venture and monitors the implementation of the Global Compact's core values in the areas of human rights, labour standards, the environment and anti-corruption as well as compatibility with the United Nations' sustainability goals.</w:t>
            </w:r>
          </w:p>
        </w:tc>
      </w:tr>
    </w:tbl>
    <w:p w14:paraId="18B70825" w14:textId="77777777" w:rsidR="0078484D" w:rsidRPr="0078484D" w:rsidRDefault="0078484D" w:rsidP="006A784C">
      <w:pPr>
        <w:pStyle w:val="berschrift2"/>
        <w:rPr>
          <w:lang w:val="en-GB"/>
        </w:rPr>
      </w:pPr>
      <w:r w:rsidRPr="0078484D">
        <w:rPr>
          <w:lang w:val="en-GB"/>
        </w:rPr>
        <w:t xml:space="preserve">The Lazarus Union will: </w:t>
      </w:r>
    </w:p>
    <w:p w14:paraId="40C0312F" w14:textId="1FB43D9D" w:rsidR="0078484D" w:rsidRPr="006A784C" w:rsidRDefault="0078484D" w:rsidP="006A784C">
      <w:pPr>
        <w:pStyle w:val="Listenabsatz"/>
        <w:numPr>
          <w:ilvl w:val="0"/>
          <w:numId w:val="1"/>
        </w:numPr>
        <w:rPr>
          <w:lang w:val="en-GB"/>
        </w:rPr>
      </w:pPr>
      <w:r w:rsidRPr="006A784C">
        <w:rPr>
          <w:lang w:val="en-GB"/>
        </w:rPr>
        <w:t xml:space="preserve">prevent the project from causing adverse impacts on human rights and address such impacts if they occur. </w:t>
      </w:r>
    </w:p>
    <w:p w14:paraId="282BA554" w14:textId="662968D6" w:rsidR="0078484D" w:rsidRPr="006A784C" w:rsidRDefault="0078484D" w:rsidP="006A784C">
      <w:pPr>
        <w:pStyle w:val="Listenabsatz"/>
        <w:numPr>
          <w:ilvl w:val="0"/>
          <w:numId w:val="1"/>
        </w:numPr>
        <w:rPr>
          <w:lang w:val="en-GB"/>
        </w:rPr>
      </w:pPr>
      <w:r w:rsidRPr="006A784C">
        <w:rPr>
          <w:lang w:val="en-GB"/>
        </w:rPr>
        <w:t xml:space="preserve">endeavour to prevent adverse human rights impacts in connection with the project partners' relations with third parties that are causally linked to the activities or services of the project partners. </w:t>
      </w:r>
    </w:p>
    <w:p w14:paraId="2D724568" w14:textId="13B569CE" w:rsidR="0078484D" w:rsidRPr="006A784C" w:rsidRDefault="0078484D" w:rsidP="006A784C">
      <w:pPr>
        <w:pStyle w:val="Listenabsatz"/>
        <w:numPr>
          <w:ilvl w:val="0"/>
          <w:numId w:val="1"/>
        </w:numPr>
        <w:rPr>
          <w:lang w:val="en-GB"/>
        </w:rPr>
      </w:pPr>
      <w:r w:rsidRPr="006A784C">
        <w:rPr>
          <w:lang w:val="en-GB"/>
        </w:rPr>
        <w:t xml:space="preserve">The Lazarus Union will reflect its commitment to human rights in relevant policies and procedures, risk assessment processes, due </w:t>
      </w:r>
      <w:r w:rsidR="006A784C" w:rsidRPr="006A784C">
        <w:rPr>
          <w:lang w:val="en-GB"/>
        </w:rPr>
        <w:t>diligence,</w:t>
      </w:r>
      <w:r w:rsidRPr="006A784C">
        <w:rPr>
          <w:lang w:val="en-GB"/>
        </w:rPr>
        <w:t xml:space="preserve"> and training programmes as part of its overall approach to environmental, social and governance (</w:t>
      </w:r>
      <w:proofErr w:type="spellStart"/>
      <w:r w:rsidRPr="006A784C">
        <w:rPr>
          <w:lang w:val="en-GB"/>
        </w:rPr>
        <w:t>ESG</w:t>
      </w:r>
      <w:proofErr w:type="spellEnd"/>
      <w:r w:rsidRPr="006A784C">
        <w:rPr>
          <w:lang w:val="en-GB"/>
        </w:rPr>
        <w:t>) risks.</w:t>
      </w:r>
    </w:p>
    <w:p w14:paraId="13DD81F9" w14:textId="40D4FF02" w:rsidR="0078484D" w:rsidRPr="0078484D" w:rsidRDefault="0078484D" w:rsidP="0078484D">
      <w:pPr>
        <w:rPr>
          <w:lang w:val="en-GB"/>
        </w:rPr>
      </w:pPr>
      <w:r w:rsidRPr="0078484D">
        <w:rPr>
          <w:lang w:val="en-GB"/>
        </w:rPr>
        <w:t xml:space="preserve">Lazarus Union takes a risk-based approach to determine when enhanced due diligence is required to understand, </w:t>
      </w:r>
      <w:r w:rsidR="006A784C" w:rsidRPr="0078484D">
        <w:rPr>
          <w:lang w:val="en-GB"/>
        </w:rPr>
        <w:t>assess,</w:t>
      </w:r>
      <w:r w:rsidRPr="0078484D">
        <w:rPr>
          <w:lang w:val="en-GB"/>
        </w:rPr>
        <w:t xml:space="preserve"> and address potential human rights violations associated with all project partner activities and relationships.</w:t>
      </w:r>
    </w:p>
    <w:p w14:paraId="33CFE31B" w14:textId="77777777" w:rsidR="0078484D" w:rsidRPr="0078484D" w:rsidRDefault="0078484D" w:rsidP="006A784C">
      <w:pPr>
        <w:pStyle w:val="berschrift2"/>
        <w:rPr>
          <w:lang w:val="en-GB"/>
        </w:rPr>
      </w:pPr>
      <w:r w:rsidRPr="0078484D">
        <w:rPr>
          <w:lang w:val="en-GB"/>
        </w:rPr>
        <w:lastRenderedPageBreak/>
        <w:t>FACILITY ON SITE (STATUS 12/2023)</w:t>
      </w:r>
    </w:p>
    <w:p w14:paraId="49485EBF" w14:textId="5BD1C2CD" w:rsidR="0078484D" w:rsidRPr="0078484D" w:rsidRDefault="006A784C" w:rsidP="006A784C">
      <w:pPr>
        <w:jc w:val="center"/>
        <w:rPr>
          <w:lang w:val="en-GB"/>
        </w:rPr>
      </w:pPr>
      <w:r>
        <w:rPr>
          <w:noProof/>
        </w:rPr>
        <w:drawing>
          <wp:inline distT="0" distB="0" distL="0" distR="0" wp14:anchorId="575C9F82" wp14:editId="224D282D">
            <wp:extent cx="5821915" cy="3274828"/>
            <wp:effectExtent l="0" t="0" r="7620" b="1905"/>
            <wp:docPr id="2132976985" name="Grafik 11" descr="Ein Bild, das draußen, Gras,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76985" name="Grafik 11" descr="Ein Bild, das draußen, Gras, Baum, Himmel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1575" cy="3291512"/>
                    </a:xfrm>
                    <a:prstGeom prst="rect">
                      <a:avLst/>
                    </a:prstGeom>
                    <a:noFill/>
                    <a:ln>
                      <a:noFill/>
                    </a:ln>
                  </pic:spPr>
                </pic:pic>
              </a:graphicData>
            </a:graphic>
          </wp:inline>
        </w:drawing>
      </w:r>
    </w:p>
    <w:p w14:paraId="78679A5A" w14:textId="118C206A" w:rsidR="0078484D" w:rsidRPr="0078484D" w:rsidRDefault="0078484D" w:rsidP="006A784C">
      <w:pPr>
        <w:pStyle w:val="Quelle"/>
        <w:jc w:val="center"/>
        <w:rPr>
          <w:lang w:val="en-GB"/>
        </w:rPr>
      </w:pPr>
      <w:r w:rsidRPr="0078484D">
        <w:rPr>
          <w:lang w:val="en-GB"/>
        </w:rPr>
        <w:t>In the background on the left is the processing plant, in the centre (model) houses for accommodation, in the foreground workshops in which handicraft items are subsequently produced as part of the "Ankole Heritage Project". (, there were considerable delays due to Covid19 on the one hand and supply chain disruptions on the other, full operation is expected for 1-2Q</w:t>
      </w:r>
      <w:r w:rsidR="006A784C">
        <w:rPr>
          <w:lang w:val="en-GB"/>
        </w:rPr>
        <w:t xml:space="preserve"> </w:t>
      </w:r>
      <w:r w:rsidRPr="0078484D">
        <w:rPr>
          <w:lang w:val="en-GB"/>
        </w:rPr>
        <w:t>24)</w:t>
      </w:r>
    </w:p>
    <w:p w14:paraId="4BB37A59" w14:textId="77777777" w:rsidR="006A784C" w:rsidRPr="0078484D" w:rsidRDefault="0078484D" w:rsidP="0078484D">
      <w:pPr>
        <w:rPr>
          <w:lang w:val="en-GB"/>
        </w:rPr>
      </w:pPr>
      <w:r w:rsidRPr="0078484D">
        <w:rPr>
          <w:lang w:val="en-GB"/>
        </w:rPr>
        <w:t xml:space="preserve"> </w:t>
      </w:r>
      <w:r w:rsidRPr="0078484D">
        <w:rPr>
          <w:lang w:val="en-GB"/>
        </w:rPr>
        <w:tab/>
        <w:t xml:space="preserve"> </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4086"/>
        <w:gridCol w:w="3988"/>
      </w:tblGrid>
      <w:tr w:rsidR="006A784C" w14:paraId="5F978202" w14:textId="77777777" w:rsidTr="00CC4364">
        <w:trPr>
          <w:gridBefore w:val="1"/>
          <w:wBefore w:w="6" w:type="dxa"/>
        </w:trPr>
        <w:tc>
          <w:tcPr>
            <w:tcW w:w="4086" w:type="dxa"/>
          </w:tcPr>
          <w:p w14:paraId="3F699654" w14:textId="77777777" w:rsidR="006A784C" w:rsidRDefault="006A784C" w:rsidP="00CC4364">
            <w:pPr>
              <w:rPr>
                <w:lang w:val="de-AT"/>
              </w:rPr>
            </w:pPr>
            <w:r>
              <w:rPr>
                <w:noProof/>
              </w:rPr>
              <w:drawing>
                <wp:inline distT="0" distB="0" distL="0" distR="0" wp14:anchorId="1C8E6818" wp14:editId="1E3C2355">
                  <wp:extent cx="2260600" cy="1695208"/>
                  <wp:effectExtent l="0" t="0" r="6350" b="635"/>
                  <wp:docPr id="225986128" name="Grafik 12" descr="Ein Bild, das Gebäude, draußen, Wolke, Eigent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86128" name="Grafik 12" descr="Ein Bild, das Gebäude, draußen, Wolke, Eigentum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5416" cy="1698820"/>
                          </a:xfrm>
                          <a:prstGeom prst="rect">
                            <a:avLst/>
                          </a:prstGeom>
                          <a:noFill/>
                          <a:ln>
                            <a:noFill/>
                          </a:ln>
                        </pic:spPr>
                      </pic:pic>
                    </a:graphicData>
                  </a:graphic>
                </wp:inline>
              </w:drawing>
            </w:r>
          </w:p>
        </w:tc>
        <w:tc>
          <w:tcPr>
            <w:tcW w:w="3988" w:type="dxa"/>
          </w:tcPr>
          <w:p w14:paraId="50B8E0DE" w14:textId="77777777" w:rsidR="006A784C" w:rsidRDefault="006A784C" w:rsidP="00CC4364">
            <w:pPr>
              <w:rPr>
                <w:lang w:val="de-AT"/>
              </w:rPr>
            </w:pPr>
            <w:r>
              <w:rPr>
                <w:noProof/>
              </w:rPr>
              <w:drawing>
                <wp:inline distT="0" distB="0" distL="0" distR="0" wp14:anchorId="042439B7" wp14:editId="7CC6E00B">
                  <wp:extent cx="2371005" cy="1778000"/>
                  <wp:effectExtent l="0" t="0" r="0" b="0"/>
                  <wp:docPr id="959595513" name="Grafik 13" descr="Ein Bild, das draußen, Himmel, Wolke,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95513" name="Grafik 13" descr="Ein Bild, das draußen, Himmel, Wolke, Gebäude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7801" cy="1798094"/>
                          </a:xfrm>
                          <a:prstGeom prst="rect">
                            <a:avLst/>
                          </a:prstGeom>
                          <a:noFill/>
                          <a:ln>
                            <a:noFill/>
                          </a:ln>
                        </pic:spPr>
                      </pic:pic>
                    </a:graphicData>
                  </a:graphic>
                </wp:inline>
              </w:drawing>
            </w:r>
          </w:p>
        </w:tc>
      </w:tr>
      <w:tr w:rsidR="006A784C" w:rsidRPr="005470C3" w14:paraId="46FE1592" w14:textId="77777777" w:rsidTr="00CC4364">
        <w:tc>
          <w:tcPr>
            <w:tcW w:w="4092" w:type="dxa"/>
            <w:gridSpan w:val="2"/>
          </w:tcPr>
          <w:p w14:paraId="52636D01" w14:textId="47294CC2" w:rsidR="006A784C" w:rsidRPr="005470C3" w:rsidRDefault="006A784C" w:rsidP="00CC4364">
            <w:pPr>
              <w:pStyle w:val="Quelle"/>
              <w:jc w:val="center"/>
            </w:pPr>
            <w:r w:rsidRPr="0078484D">
              <w:rPr>
                <w:lang w:val="en-GB"/>
              </w:rPr>
              <w:t>(Model) house</w:t>
            </w:r>
          </w:p>
        </w:tc>
        <w:tc>
          <w:tcPr>
            <w:tcW w:w="3988" w:type="dxa"/>
          </w:tcPr>
          <w:p w14:paraId="4B5996E1" w14:textId="2395EA0A" w:rsidR="006A784C" w:rsidRPr="005470C3" w:rsidRDefault="006A784C" w:rsidP="006A784C">
            <w:r w:rsidRPr="0078484D">
              <w:rPr>
                <w:lang w:val="en-GB"/>
              </w:rPr>
              <w:t>workshop</w:t>
            </w:r>
          </w:p>
        </w:tc>
      </w:tr>
    </w:tbl>
    <w:p w14:paraId="040DCB51" w14:textId="2CDAAAA8" w:rsidR="00AA3C34" w:rsidRPr="0078484D" w:rsidRDefault="006A784C" w:rsidP="006A784C">
      <w:pPr>
        <w:jc w:val="center"/>
        <w:rPr>
          <w:lang w:val="en-GB"/>
        </w:rPr>
      </w:pPr>
      <w:r w:rsidRPr="006A784C">
        <w:rPr>
          <w:b/>
          <w:bCs/>
          <w:color w:val="FF0000"/>
          <w:sz w:val="24"/>
          <w:szCs w:val="28"/>
          <w:lang w:val="en-GB"/>
        </w:rPr>
        <w:t>During</w:t>
      </w:r>
      <w:r w:rsidR="0078484D" w:rsidRPr="006A784C">
        <w:rPr>
          <w:b/>
          <w:bCs/>
          <w:color w:val="FF0000"/>
          <w:sz w:val="24"/>
          <w:szCs w:val="28"/>
          <w:lang w:val="en-GB"/>
        </w:rPr>
        <w:t xml:space="preserve"> reforestation, 1 fruit tree is planted for every order in the web shop.</w:t>
      </w:r>
    </w:p>
    <w:sectPr w:rsidR="00AA3C34" w:rsidRPr="0078484D" w:rsidSect="0078484D">
      <w:pgSz w:w="12240" w:h="15840"/>
      <w:pgMar w:top="1440" w:right="1440" w:bottom="1440" w:left="1440" w:header="42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5BE3" w14:textId="77777777" w:rsidR="0078484D" w:rsidRDefault="0078484D" w:rsidP="00C56B35">
      <w:r>
        <w:separator/>
      </w:r>
    </w:p>
  </w:endnote>
  <w:endnote w:type="continuationSeparator" w:id="0">
    <w:p w14:paraId="53945390" w14:textId="77777777" w:rsidR="0078484D" w:rsidRDefault="0078484D" w:rsidP="00C5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chitects Daughter">
    <w:panose1 w:val="00000000000000000000"/>
    <w:charset w:val="00"/>
    <w:family w:val="auto"/>
    <w:pitch w:val="variable"/>
    <w:sig w:usb0="A000002F" w:usb1="4000004A" w:usb2="00000000" w:usb3="00000000" w:csb0="000001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E57" w14:textId="77777777" w:rsidR="00C56B35" w:rsidRPr="00554915" w:rsidRDefault="00DA3ADE" w:rsidP="00CD3620">
    <w:pPr>
      <w:pStyle w:val="Kopfzeile"/>
      <w:spacing w:before="240"/>
      <w:ind w:left="-108"/>
      <w:jc w:val="center"/>
      <w:rPr>
        <w:rFonts w:ascii="Bookman Old Style" w:eastAsia="Calibri" w:hAnsi="Bookman Old Style"/>
        <w:i/>
        <w:iCs/>
        <w:noProof/>
        <w:color w:val="595959" w:themeColor="text1" w:themeTint="A6"/>
        <w:sz w:val="18"/>
        <w:szCs w:val="20"/>
        <w:lang w:val="en-GB" w:eastAsia="de-AT" w:bidi="ar-SA"/>
      </w:rPr>
    </w:pPr>
    <w:hyperlink r:id="rId1" w:history="1">
      <w:r w:rsidR="00CD3620" w:rsidRPr="00554915">
        <w:rPr>
          <w:rFonts w:ascii="Bookman Old Style" w:eastAsia="Calibri" w:hAnsi="Bookman Old Style"/>
          <w:i/>
          <w:iCs/>
          <w:noProof/>
          <w:color w:val="595959" w:themeColor="text1" w:themeTint="A6"/>
          <w:sz w:val="18"/>
          <w:szCs w:val="20"/>
          <w:lang w:val="en-GB" w:eastAsia="de-AT" w:bidi="ar-SA"/>
        </w:rPr>
        <w:t>www.lazarus-union.org</w:t>
      </w:r>
    </w:hyperlink>
    <w:r w:rsidR="00E67E97" w:rsidRPr="00554915">
      <w:rPr>
        <w:rFonts w:ascii="Bookman Old Style" w:eastAsia="Calibri" w:hAnsi="Bookman Old Style"/>
        <w:i/>
        <w:iCs/>
        <w:noProof/>
        <w:color w:val="595959" w:themeColor="text1" w:themeTint="A6"/>
        <w:sz w:val="18"/>
        <w:szCs w:val="20"/>
        <w:lang w:val="en-GB" w:eastAsia="de-AT" w:bidi="ar-SA"/>
      </w:rPr>
      <w:t xml:space="preserve">   -   </w:t>
    </w:r>
    <w:r w:rsidR="00CD3620" w:rsidRPr="00554915">
      <w:rPr>
        <w:rFonts w:ascii="Bookman Old Style" w:eastAsia="Calibri" w:hAnsi="Bookman Old Style"/>
        <w:i/>
        <w:iCs/>
        <w:noProof/>
        <w:color w:val="595959" w:themeColor="text1" w:themeTint="A6"/>
        <w:sz w:val="18"/>
        <w:szCs w:val="20"/>
        <w:lang w:val="en-GB" w:eastAsia="de-AT" w:bidi="ar-SA"/>
      </w:rPr>
      <w:t>headoffice@lazarus-union.org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F1F4" w14:textId="77777777" w:rsidR="0078484D" w:rsidRDefault="0078484D" w:rsidP="00C56B35">
      <w:r>
        <w:separator/>
      </w:r>
    </w:p>
  </w:footnote>
  <w:footnote w:type="continuationSeparator" w:id="0">
    <w:p w14:paraId="22F9CCE0" w14:textId="77777777" w:rsidR="0078484D" w:rsidRDefault="0078484D" w:rsidP="00C5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7230" w14:textId="46767DF4" w:rsidR="00C56B35" w:rsidRDefault="0078484D" w:rsidP="0078484D">
    <w:pPr>
      <w:pStyle w:val="Kopfzeile"/>
      <w:spacing w:after="480"/>
    </w:pPr>
    <w:r w:rsidRPr="00EF1229">
      <w:drawing>
        <wp:inline distT="0" distB="0" distL="0" distR="0" wp14:anchorId="4ACADFD8" wp14:editId="7CBC78BD">
          <wp:extent cx="5943600" cy="1116330"/>
          <wp:effectExtent l="0" t="0" r="0" b="7620"/>
          <wp:docPr id="1115712033" name="Grafik 1115712033" descr="Ein Bild, das Text, Logo, Symbol, Emble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46999" name="Grafik 1" descr="Ein Bild, das Text, Logo, Symbol, Emblem enthält.&#10;&#10;Automatisch generierte Beschreibung"/>
                  <pic:cNvPicPr/>
                </pic:nvPicPr>
                <pic:blipFill>
                  <a:blip r:embed="rId1"/>
                  <a:stretch>
                    <a:fillRect/>
                  </a:stretch>
                </pic:blipFill>
                <pic:spPr>
                  <a:xfrm>
                    <a:off x="0" y="0"/>
                    <a:ext cx="5943600" cy="1116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F6E09"/>
    <w:multiLevelType w:val="hybridMultilevel"/>
    <w:tmpl w:val="1BF2722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F3E520C"/>
    <w:multiLevelType w:val="hybridMultilevel"/>
    <w:tmpl w:val="51DE2E24"/>
    <w:lvl w:ilvl="0" w:tplc="D6D8C4C6">
      <w:start w:val="3"/>
      <w:numFmt w:val="bullet"/>
      <w:lvlText w:val=""/>
      <w:lvlJc w:val="left"/>
      <w:pPr>
        <w:ind w:left="720" w:hanging="360"/>
      </w:pPr>
      <w:rPr>
        <w:rFonts w:ascii="Symbol" w:eastAsiaTheme="minorEastAsia"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3426128">
    <w:abstractNumId w:val="0"/>
  </w:num>
  <w:num w:numId="2" w16cid:durableId="74939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4D"/>
    <w:rsid w:val="00042B67"/>
    <w:rsid w:val="000B5401"/>
    <w:rsid w:val="000B5996"/>
    <w:rsid w:val="001B1A0D"/>
    <w:rsid w:val="0026647E"/>
    <w:rsid w:val="00272EB0"/>
    <w:rsid w:val="002A2994"/>
    <w:rsid w:val="002D4CEB"/>
    <w:rsid w:val="00343FFD"/>
    <w:rsid w:val="00393738"/>
    <w:rsid w:val="00467953"/>
    <w:rsid w:val="004B01C4"/>
    <w:rsid w:val="004C51A0"/>
    <w:rsid w:val="0055197C"/>
    <w:rsid w:val="00554915"/>
    <w:rsid w:val="005C3011"/>
    <w:rsid w:val="006A784C"/>
    <w:rsid w:val="0078484D"/>
    <w:rsid w:val="00853A3B"/>
    <w:rsid w:val="00A84368"/>
    <w:rsid w:val="00AA3C34"/>
    <w:rsid w:val="00AA4412"/>
    <w:rsid w:val="00AB7D82"/>
    <w:rsid w:val="00B46ABF"/>
    <w:rsid w:val="00BB7096"/>
    <w:rsid w:val="00BE03C4"/>
    <w:rsid w:val="00C161E0"/>
    <w:rsid w:val="00C56B35"/>
    <w:rsid w:val="00CD3620"/>
    <w:rsid w:val="00CF47D7"/>
    <w:rsid w:val="00D013EC"/>
    <w:rsid w:val="00DA3ADE"/>
    <w:rsid w:val="00E67E97"/>
    <w:rsid w:val="00F81FE5"/>
    <w:rsid w:val="00FA5EC8"/>
    <w:rsid w:val="00F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56BB7"/>
  <w15:docId w15:val="{9EBA7FD8-90A8-459A-9019-B21B0C0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3C34"/>
    <w:pPr>
      <w:spacing w:before="120" w:after="120" w:line="340" w:lineRule="atLeast"/>
      <w:jc w:val="both"/>
    </w:pPr>
    <w:rPr>
      <w:szCs w:val="24"/>
    </w:rPr>
  </w:style>
  <w:style w:type="paragraph" w:styleId="berschrift1">
    <w:name w:val="heading 1"/>
    <w:basedOn w:val="Standard"/>
    <w:next w:val="Standard"/>
    <w:link w:val="berschrift1Zchn"/>
    <w:uiPriority w:val="9"/>
    <w:qFormat/>
    <w:rsid w:val="00C56B35"/>
    <w:pPr>
      <w:keepNext/>
      <w:shd w:val="clear" w:color="auto" w:fill="002060"/>
      <w:spacing w:before="360" w:after="360"/>
      <w:outlineLvl w:val="0"/>
    </w:pPr>
    <w:rPr>
      <w:rFonts w:ascii="Calibri" w:eastAsiaTheme="majorEastAsia" w:hAnsi="Calibri"/>
      <w:b/>
      <w:bCs/>
      <w:caps/>
      <w:color w:val="FFFFFF" w:themeColor="background1"/>
      <w:kern w:val="32"/>
      <w:szCs w:val="32"/>
    </w:rPr>
  </w:style>
  <w:style w:type="paragraph" w:styleId="berschrift2">
    <w:name w:val="heading 2"/>
    <w:basedOn w:val="Standard"/>
    <w:next w:val="Standard"/>
    <w:link w:val="berschrift2Zchn"/>
    <w:uiPriority w:val="9"/>
    <w:unhideWhenUsed/>
    <w:qFormat/>
    <w:rsid w:val="00AA3C34"/>
    <w:pPr>
      <w:keepNext/>
      <w:pBdr>
        <w:bottom w:val="single" w:sz="2" w:space="1" w:color="auto"/>
      </w:pBdr>
      <w:spacing w:before="360" w:after="240"/>
      <w:outlineLvl w:val="1"/>
    </w:pPr>
    <w:rPr>
      <w:rFonts w:ascii="Calibri" w:eastAsiaTheme="majorEastAsia" w:hAnsi="Calibri"/>
      <w:b/>
      <w:bCs/>
      <w:iCs/>
      <w:caps/>
      <w:szCs w:val="28"/>
    </w:rPr>
  </w:style>
  <w:style w:type="paragraph" w:styleId="berschrift3">
    <w:name w:val="heading 3"/>
    <w:basedOn w:val="Standard"/>
    <w:next w:val="Standard"/>
    <w:link w:val="berschrift3Zchn"/>
    <w:uiPriority w:val="9"/>
    <w:unhideWhenUsed/>
    <w:qFormat/>
    <w:rsid w:val="00AA3C34"/>
    <w:pPr>
      <w:keepNext/>
      <w:spacing w:before="240" w:after="240"/>
      <w:jc w:val="left"/>
      <w:outlineLvl w:val="2"/>
    </w:pPr>
    <w:rPr>
      <w:rFonts w:ascii="Calibri" w:eastAsiaTheme="majorEastAsia" w:hAnsi="Calibri"/>
      <w:b/>
      <w:bCs/>
      <w:szCs w:val="26"/>
    </w:rPr>
  </w:style>
  <w:style w:type="paragraph" w:styleId="berschrift4">
    <w:name w:val="heading 4"/>
    <w:basedOn w:val="Standard"/>
    <w:next w:val="Standard"/>
    <w:link w:val="berschrift4Zchn"/>
    <w:uiPriority w:val="9"/>
    <w:unhideWhenUsed/>
    <w:qFormat/>
    <w:rsid w:val="00AA3C34"/>
    <w:pPr>
      <w:keepNext/>
      <w:spacing w:before="240" w:after="240"/>
      <w:outlineLvl w:val="3"/>
    </w:pPr>
    <w:rPr>
      <w:bCs/>
      <w:szCs w:val="28"/>
    </w:rPr>
  </w:style>
  <w:style w:type="paragraph" w:styleId="berschrift5">
    <w:name w:val="heading 5"/>
    <w:basedOn w:val="Standard"/>
    <w:next w:val="Standard"/>
    <w:link w:val="berschrift5Zchn"/>
    <w:uiPriority w:val="9"/>
    <w:semiHidden/>
    <w:unhideWhenUsed/>
    <w:qFormat/>
    <w:rsid w:val="001B1A0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B1A0D"/>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B1A0D"/>
    <w:pPr>
      <w:spacing w:before="240" w:after="60"/>
      <w:outlineLvl w:val="6"/>
    </w:pPr>
  </w:style>
  <w:style w:type="paragraph" w:styleId="berschrift8">
    <w:name w:val="heading 8"/>
    <w:basedOn w:val="Standard"/>
    <w:next w:val="Standard"/>
    <w:link w:val="berschrift8Zchn"/>
    <w:uiPriority w:val="9"/>
    <w:semiHidden/>
    <w:unhideWhenUsed/>
    <w:qFormat/>
    <w:rsid w:val="001B1A0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B1A0D"/>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B35"/>
    <w:rPr>
      <w:rFonts w:ascii="Calibri" w:eastAsiaTheme="majorEastAsia" w:hAnsi="Calibri"/>
      <w:b/>
      <w:bCs/>
      <w:caps/>
      <w:color w:val="FFFFFF" w:themeColor="background1"/>
      <w:kern w:val="32"/>
      <w:szCs w:val="32"/>
      <w:shd w:val="clear" w:color="auto" w:fill="002060"/>
    </w:rPr>
  </w:style>
  <w:style w:type="character" w:customStyle="1" w:styleId="berschrift2Zchn">
    <w:name w:val="Überschrift 2 Zchn"/>
    <w:basedOn w:val="Absatz-Standardschriftart"/>
    <w:link w:val="berschrift2"/>
    <w:uiPriority w:val="9"/>
    <w:rsid w:val="00AA3C34"/>
    <w:rPr>
      <w:rFonts w:ascii="Calibri" w:eastAsiaTheme="majorEastAsia" w:hAnsi="Calibri"/>
      <w:b/>
      <w:bCs/>
      <w:iCs/>
      <w:caps/>
      <w:szCs w:val="28"/>
    </w:rPr>
  </w:style>
  <w:style w:type="character" w:customStyle="1" w:styleId="berschrift3Zchn">
    <w:name w:val="Überschrift 3 Zchn"/>
    <w:basedOn w:val="Absatz-Standardschriftart"/>
    <w:link w:val="berschrift3"/>
    <w:uiPriority w:val="9"/>
    <w:rsid w:val="00AA3C34"/>
    <w:rPr>
      <w:rFonts w:ascii="Calibri" w:eastAsiaTheme="majorEastAsia" w:hAnsi="Calibri"/>
      <w:b/>
      <w:bCs/>
      <w:szCs w:val="26"/>
    </w:rPr>
  </w:style>
  <w:style w:type="character" w:customStyle="1" w:styleId="berschrift4Zchn">
    <w:name w:val="Überschrift 4 Zchn"/>
    <w:basedOn w:val="Absatz-Standardschriftart"/>
    <w:link w:val="berschrift4"/>
    <w:uiPriority w:val="9"/>
    <w:rsid w:val="00AA3C34"/>
    <w:rPr>
      <w:bCs/>
      <w:szCs w:val="28"/>
    </w:rPr>
  </w:style>
  <w:style w:type="character" w:customStyle="1" w:styleId="berschrift5Zchn">
    <w:name w:val="Überschrift 5 Zchn"/>
    <w:basedOn w:val="Absatz-Standardschriftart"/>
    <w:link w:val="berschrift5"/>
    <w:uiPriority w:val="9"/>
    <w:semiHidden/>
    <w:rsid w:val="001B1A0D"/>
    <w:rPr>
      <w:b/>
      <w:bCs/>
      <w:i/>
      <w:iCs/>
      <w:sz w:val="26"/>
      <w:szCs w:val="26"/>
    </w:rPr>
  </w:style>
  <w:style w:type="character" w:customStyle="1" w:styleId="berschrift6Zchn">
    <w:name w:val="Überschrift 6 Zchn"/>
    <w:basedOn w:val="Absatz-Standardschriftart"/>
    <w:link w:val="berschrift6"/>
    <w:uiPriority w:val="9"/>
    <w:semiHidden/>
    <w:rsid w:val="001B1A0D"/>
    <w:rPr>
      <w:b/>
      <w:bCs/>
    </w:rPr>
  </w:style>
  <w:style w:type="character" w:customStyle="1" w:styleId="berschrift7Zchn">
    <w:name w:val="Überschrift 7 Zchn"/>
    <w:basedOn w:val="Absatz-Standardschriftart"/>
    <w:link w:val="berschrift7"/>
    <w:uiPriority w:val="9"/>
    <w:semiHidden/>
    <w:rsid w:val="001B1A0D"/>
    <w:rPr>
      <w:sz w:val="24"/>
      <w:szCs w:val="24"/>
    </w:rPr>
  </w:style>
  <w:style w:type="character" w:customStyle="1" w:styleId="berschrift8Zchn">
    <w:name w:val="Überschrift 8 Zchn"/>
    <w:basedOn w:val="Absatz-Standardschriftart"/>
    <w:link w:val="berschrift8"/>
    <w:uiPriority w:val="9"/>
    <w:semiHidden/>
    <w:rsid w:val="001B1A0D"/>
    <w:rPr>
      <w:i/>
      <w:iCs/>
      <w:sz w:val="24"/>
      <w:szCs w:val="24"/>
    </w:rPr>
  </w:style>
  <w:style w:type="character" w:customStyle="1" w:styleId="berschrift9Zchn">
    <w:name w:val="Überschrift 9 Zchn"/>
    <w:basedOn w:val="Absatz-Standardschriftart"/>
    <w:link w:val="berschrift9"/>
    <w:uiPriority w:val="9"/>
    <w:semiHidden/>
    <w:rsid w:val="001B1A0D"/>
    <w:rPr>
      <w:rFonts w:asciiTheme="majorHAnsi" w:eastAsiaTheme="majorEastAsia" w:hAnsiTheme="majorHAnsi"/>
    </w:rPr>
  </w:style>
  <w:style w:type="paragraph" w:styleId="Titel">
    <w:name w:val="Title"/>
    <w:basedOn w:val="Standard"/>
    <w:next w:val="Standard"/>
    <w:link w:val="TitelZchn"/>
    <w:uiPriority w:val="10"/>
    <w:qFormat/>
    <w:rsid w:val="001B1A0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B1A0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B1A0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B1A0D"/>
    <w:rPr>
      <w:rFonts w:asciiTheme="majorHAnsi" w:eastAsiaTheme="majorEastAsia" w:hAnsiTheme="majorHAnsi"/>
      <w:sz w:val="24"/>
      <w:szCs w:val="24"/>
    </w:rPr>
  </w:style>
  <w:style w:type="paragraph" w:styleId="Blocktext">
    <w:name w:val="Block Text"/>
    <w:basedOn w:val="Standard"/>
    <w:uiPriority w:val="99"/>
    <w:semiHidden/>
    <w:unhideWhenUsed/>
    <w:rsid w:val="002D4CEB"/>
    <w:pPr>
      <w:ind w:left="1440" w:right="1440"/>
    </w:pPr>
  </w:style>
  <w:style w:type="character" w:styleId="Fett">
    <w:name w:val="Strong"/>
    <w:basedOn w:val="Absatz-Standardschriftart"/>
    <w:uiPriority w:val="22"/>
    <w:qFormat/>
    <w:rsid w:val="001B1A0D"/>
    <w:rPr>
      <w:b/>
      <w:bCs/>
    </w:rPr>
  </w:style>
  <w:style w:type="character" w:styleId="Hervorhebung">
    <w:name w:val="Emphasis"/>
    <w:basedOn w:val="Absatz-Standardschriftart"/>
    <w:uiPriority w:val="20"/>
    <w:qFormat/>
    <w:rsid w:val="00AA3C34"/>
    <w:rPr>
      <w:rFonts w:asciiTheme="minorHAnsi" w:hAnsiTheme="minorHAnsi"/>
      <w:b/>
      <w:i w:val="0"/>
      <w:iCs/>
      <w:sz w:val="22"/>
    </w:rPr>
  </w:style>
  <w:style w:type="paragraph" w:styleId="KeinLeerraum">
    <w:name w:val="No Spacing"/>
    <w:basedOn w:val="Standard"/>
    <w:uiPriority w:val="1"/>
    <w:qFormat/>
    <w:rsid w:val="001B1A0D"/>
    <w:rPr>
      <w:szCs w:val="32"/>
    </w:rPr>
  </w:style>
  <w:style w:type="paragraph" w:styleId="Zitat">
    <w:name w:val="Quote"/>
    <w:basedOn w:val="Standard"/>
    <w:next w:val="Standard"/>
    <w:link w:val="ZitatZchn"/>
    <w:uiPriority w:val="29"/>
    <w:qFormat/>
    <w:rsid w:val="001B1A0D"/>
    <w:rPr>
      <w:i/>
    </w:rPr>
  </w:style>
  <w:style w:type="character" w:customStyle="1" w:styleId="ZitatZchn">
    <w:name w:val="Zitat Zchn"/>
    <w:basedOn w:val="Absatz-Standardschriftart"/>
    <w:link w:val="Zitat"/>
    <w:uiPriority w:val="29"/>
    <w:rsid w:val="001B1A0D"/>
    <w:rPr>
      <w:i/>
      <w:sz w:val="24"/>
      <w:szCs w:val="24"/>
    </w:rPr>
  </w:style>
  <w:style w:type="paragraph" w:styleId="IntensivesZitat">
    <w:name w:val="Intense Quote"/>
    <w:basedOn w:val="Standard"/>
    <w:next w:val="Standard"/>
    <w:link w:val="IntensivesZitatZchn"/>
    <w:uiPriority w:val="30"/>
    <w:qFormat/>
    <w:rsid w:val="001B1A0D"/>
    <w:pPr>
      <w:ind w:left="720" w:right="720"/>
    </w:pPr>
    <w:rPr>
      <w:b/>
      <w:i/>
      <w:szCs w:val="22"/>
    </w:rPr>
  </w:style>
  <w:style w:type="character" w:customStyle="1" w:styleId="IntensivesZitatZchn">
    <w:name w:val="Intensives Zitat Zchn"/>
    <w:basedOn w:val="Absatz-Standardschriftart"/>
    <w:link w:val="IntensivesZitat"/>
    <w:uiPriority w:val="30"/>
    <w:rsid w:val="001B1A0D"/>
    <w:rPr>
      <w:b/>
      <w:i/>
      <w:sz w:val="24"/>
    </w:rPr>
  </w:style>
  <w:style w:type="character" w:styleId="SchwacheHervorhebung">
    <w:name w:val="Subtle Emphasis"/>
    <w:uiPriority w:val="19"/>
    <w:qFormat/>
    <w:rsid w:val="00AA3C34"/>
    <w:rPr>
      <w:rFonts w:asciiTheme="minorHAnsi" w:hAnsiTheme="minorHAnsi"/>
      <w:i/>
      <w:color w:val="000000" w:themeColor="text1"/>
      <w:sz w:val="22"/>
    </w:rPr>
  </w:style>
  <w:style w:type="character" w:styleId="IntensiveHervorhebung">
    <w:name w:val="Intense Emphasis"/>
    <w:basedOn w:val="Absatz-Standardschriftart"/>
    <w:uiPriority w:val="21"/>
    <w:qFormat/>
    <w:rsid w:val="00AA3C34"/>
    <w:rPr>
      <w:rFonts w:asciiTheme="minorHAnsi" w:hAnsiTheme="minorHAnsi"/>
      <w:b/>
      <w:i w:val="0"/>
      <w:sz w:val="22"/>
      <w:szCs w:val="24"/>
      <w:u w:val="single"/>
    </w:rPr>
  </w:style>
  <w:style w:type="character" w:styleId="SchwacherVerweis">
    <w:name w:val="Subtle Reference"/>
    <w:basedOn w:val="Absatz-Standardschriftart"/>
    <w:uiPriority w:val="31"/>
    <w:qFormat/>
    <w:rsid w:val="001B1A0D"/>
    <w:rPr>
      <w:sz w:val="24"/>
      <w:szCs w:val="24"/>
      <w:u w:val="single"/>
    </w:rPr>
  </w:style>
  <w:style w:type="character" w:styleId="IntensiverVerweis">
    <w:name w:val="Intense Reference"/>
    <w:basedOn w:val="Absatz-Standardschriftart"/>
    <w:uiPriority w:val="32"/>
    <w:qFormat/>
    <w:rsid w:val="001B1A0D"/>
    <w:rPr>
      <w:b/>
      <w:sz w:val="24"/>
      <w:u w:val="single"/>
    </w:rPr>
  </w:style>
  <w:style w:type="character" w:styleId="Buchtitel">
    <w:name w:val="Book Title"/>
    <w:basedOn w:val="Absatz-Standardschriftart"/>
    <w:uiPriority w:val="33"/>
    <w:qFormat/>
    <w:rsid w:val="001B1A0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B1A0D"/>
    <w:pPr>
      <w:outlineLvl w:val="9"/>
    </w:pPr>
  </w:style>
  <w:style w:type="paragraph" w:styleId="Listenabsatz">
    <w:name w:val="List Paragraph"/>
    <w:basedOn w:val="Standard"/>
    <w:uiPriority w:val="34"/>
    <w:qFormat/>
    <w:rsid w:val="001B1A0D"/>
    <w:pPr>
      <w:ind w:left="720"/>
      <w:contextualSpacing/>
    </w:pPr>
  </w:style>
  <w:style w:type="paragraph" w:styleId="Kopfzeile">
    <w:name w:val="header"/>
    <w:basedOn w:val="Standard"/>
    <w:link w:val="KopfzeileZchn"/>
    <w:uiPriority w:val="99"/>
    <w:unhideWhenUsed/>
    <w:rsid w:val="00C56B35"/>
    <w:pPr>
      <w:tabs>
        <w:tab w:val="center" w:pos="4536"/>
        <w:tab w:val="right" w:pos="9072"/>
      </w:tabs>
    </w:pPr>
  </w:style>
  <w:style w:type="character" w:customStyle="1" w:styleId="KopfzeileZchn">
    <w:name w:val="Kopfzeile Zchn"/>
    <w:basedOn w:val="Absatz-Standardschriftart"/>
    <w:link w:val="Kopfzeile"/>
    <w:uiPriority w:val="99"/>
    <w:rsid w:val="00C56B35"/>
    <w:rPr>
      <w:sz w:val="24"/>
      <w:szCs w:val="24"/>
    </w:rPr>
  </w:style>
  <w:style w:type="paragraph" w:styleId="Fuzeile">
    <w:name w:val="footer"/>
    <w:basedOn w:val="Standard"/>
    <w:link w:val="FuzeileZchn"/>
    <w:uiPriority w:val="99"/>
    <w:unhideWhenUsed/>
    <w:qFormat/>
    <w:rsid w:val="00C56B35"/>
    <w:pPr>
      <w:tabs>
        <w:tab w:val="center" w:pos="4536"/>
        <w:tab w:val="right" w:pos="9072"/>
      </w:tabs>
      <w:spacing w:before="360"/>
    </w:pPr>
    <w:rPr>
      <w:color w:val="7F7F7F" w:themeColor="text1" w:themeTint="80"/>
      <w:sz w:val="18"/>
    </w:rPr>
  </w:style>
  <w:style w:type="character" w:customStyle="1" w:styleId="FuzeileZchn">
    <w:name w:val="Fußzeile Zchn"/>
    <w:basedOn w:val="Absatz-Standardschriftart"/>
    <w:link w:val="Fuzeile"/>
    <w:uiPriority w:val="99"/>
    <w:rsid w:val="00C56B35"/>
    <w:rPr>
      <w:color w:val="7F7F7F" w:themeColor="text1" w:themeTint="80"/>
      <w:sz w:val="18"/>
      <w:szCs w:val="24"/>
    </w:rPr>
  </w:style>
  <w:style w:type="paragraph" w:customStyle="1" w:styleId="Quelle">
    <w:name w:val="Quelle"/>
    <w:qFormat/>
    <w:rsid w:val="00AA3C34"/>
    <w:pPr>
      <w:spacing w:before="120" w:after="120"/>
    </w:pPr>
    <w:rPr>
      <w:bCs/>
      <w:i/>
      <w:color w:val="404040" w:themeColor="text1" w:themeTint="BF"/>
      <w:sz w:val="18"/>
      <w:szCs w:val="28"/>
    </w:rPr>
  </w:style>
  <w:style w:type="character" w:styleId="Hyperlink">
    <w:name w:val="Hyperlink"/>
    <w:basedOn w:val="Absatz-Standardschriftart"/>
    <w:uiPriority w:val="99"/>
    <w:unhideWhenUsed/>
    <w:rsid w:val="00E67E97"/>
    <w:rPr>
      <w:color w:val="0000FF" w:themeColor="hyperlink"/>
      <w:u w:val="single"/>
    </w:rPr>
  </w:style>
  <w:style w:type="character" w:styleId="NichtaufgelsteErwhnung">
    <w:name w:val="Unresolved Mention"/>
    <w:basedOn w:val="Absatz-Standardschriftart"/>
    <w:uiPriority w:val="99"/>
    <w:semiHidden/>
    <w:unhideWhenUsed/>
    <w:rsid w:val="00CD3620"/>
    <w:rPr>
      <w:color w:val="605E5C"/>
      <w:shd w:val="clear" w:color="auto" w:fill="E1DFDD"/>
    </w:rPr>
  </w:style>
  <w:style w:type="table" w:styleId="Tabellenraster">
    <w:name w:val="Table Grid"/>
    <w:basedOn w:val="NormaleTabelle"/>
    <w:uiPriority w:val="59"/>
    <w:rsid w:val="00784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lazarus-un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70%20DOKUMENTE\00%20OFF-VORLAGEN\03-LU-OMG-Head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03-LU-OMG-Headoffice</Template>
  <TotalTime>0</TotalTime>
  <Pages>6</Pages>
  <Words>1171</Words>
  <Characters>7382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 GRUBER-LAVIN y OCHOA</dc:creator>
  <cp:keywords/>
  <cp:lastModifiedBy>Oliver M. GRUBER-LAVIN y OCHOA</cp:lastModifiedBy>
  <cp:revision>2</cp:revision>
  <cp:lastPrinted>2023-12-18T18:59:00Z</cp:lastPrinted>
  <dcterms:created xsi:type="dcterms:W3CDTF">2023-12-18T19:01:00Z</dcterms:created>
  <dcterms:modified xsi:type="dcterms:W3CDTF">2023-12-18T19:01:00Z</dcterms:modified>
</cp:coreProperties>
</file>